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0CB0" w:rsidRDefault="007B0CB0" w:rsidP="007C0D8D">
      <w:pPr>
        <w:spacing w:line="480" w:lineRule="auto"/>
        <w:rPr>
          <w:color w:val="000000"/>
          <w:sz w:val="24"/>
        </w:rPr>
      </w:pPr>
      <w:bookmarkStart w:id="0" w:name="_GoBack"/>
      <w:bookmarkEnd w:id="0"/>
      <w:r>
        <w:rPr>
          <w:rFonts w:hint="eastAsia"/>
          <w:color w:val="000000"/>
          <w:sz w:val="24"/>
        </w:rPr>
        <w:t>附件一</w:t>
      </w:r>
    </w:p>
    <w:p w:rsidR="00040C04" w:rsidRPr="001D1F99" w:rsidRDefault="00040C04" w:rsidP="00040C04">
      <w:pPr>
        <w:tabs>
          <w:tab w:val="left" w:pos="8460"/>
        </w:tabs>
        <w:snapToGrid w:val="0"/>
        <w:spacing w:line="240" w:lineRule="atLeast"/>
        <w:ind w:left="720" w:hanging="720"/>
        <w:rPr>
          <w:rFonts w:ascii="宋体" w:hAnsi="宋体" w:cs="Arial"/>
          <w:bCs/>
          <w:szCs w:val="21"/>
        </w:rPr>
      </w:pPr>
    </w:p>
    <w:tbl>
      <w:tblPr>
        <w:tblW w:w="875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75"/>
        <w:gridCol w:w="2410"/>
        <w:gridCol w:w="709"/>
        <w:gridCol w:w="709"/>
        <w:gridCol w:w="1417"/>
        <w:gridCol w:w="1417"/>
        <w:gridCol w:w="1417"/>
      </w:tblGrid>
      <w:tr w:rsidR="00040C04" w:rsidRPr="001D1F99" w:rsidTr="00040C04">
        <w:trPr>
          <w:trHeight w:val="510"/>
          <w:jc w:val="center"/>
        </w:trPr>
        <w:tc>
          <w:tcPr>
            <w:tcW w:w="675" w:type="dxa"/>
            <w:vAlign w:val="center"/>
          </w:tcPr>
          <w:p w:rsidR="00040C04" w:rsidRPr="001D1F99" w:rsidRDefault="00040C04" w:rsidP="00040C04">
            <w:pPr>
              <w:spacing w:line="360" w:lineRule="auto"/>
              <w:jc w:val="center"/>
              <w:outlineLvl w:val="4"/>
              <w:rPr>
                <w:rFonts w:ascii="宋体" w:hAnsi="宋体"/>
                <w:bCs/>
                <w:szCs w:val="21"/>
              </w:rPr>
            </w:pPr>
            <w:r w:rsidRPr="001D1F99">
              <w:rPr>
                <w:rFonts w:ascii="宋体" w:hAnsi="宋体"/>
                <w:bCs/>
                <w:szCs w:val="21"/>
              </w:rPr>
              <w:t>2.1</w:t>
            </w:r>
          </w:p>
        </w:tc>
        <w:tc>
          <w:tcPr>
            <w:tcW w:w="2410" w:type="dxa"/>
            <w:vAlign w:val="center"/>
          </w:tcPr>
          <w:p w:rsidR="00040C04" w:rsidRPr="001D1F99" w:rsidRDefault="00040C04" w:rsidP="00040C04">
            <w:pPr>
              <w:spacing w:line="360" w:lineRule="auto"/>
              <w:jc w:val="left"/>
              <w:outlineLvl w:val="4"/>
              <w:rPr>
                <w:rFonts w:ascii="宋体" w:hAnsi="宋体"/>
                <w:bCs/>
                <w:szCs w:val="21"/>
              </w:rPr>
            </w:pPr>
            <w:r w:rsidRPr="001D1F99">
              <w:rPr>
                <w:rFonts w:ascii="宋体" w:hAnsi="宋体" w:hint="eastAsia"/>
                <w:bCs/>
                <w:szCs w:val="21"/>
              </w:rPr>
              <w:t>备份软件</w:t>
            </w:r>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套</w:t>
            </w:r>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1</w:t>
            </w: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r>
      <w:tr w:rsidR="00040C04" w:rsidRPr="001D1F99" w:rsidTr="00040C04">
        <w:trPr>
          <w:trHeight w:val="510"/>
          <w:jc w:val="center"/>
        </w:trPr>
        <w:tc>
          <w:tcPr>
            <w:tcW w:w="675" w:type="dxa"/>
            <w:vAlign w:val="center"/>
          </w:tcPr>
          <w:p w:rsidR="00040C04" w:rsidRPr="001D1F99" w:rsidRDefault="00040C04" w:rsidP="00040C04">
            <w:pPr>
              <w:spacing w:line="360" w:lineRule="auto"/>
              <w:jc w:val="center"/>
              <w:outlineLvl w:val="4"/>
              <w:rPr>
                <w:rFonts w:ascii="宋体" w:hAnsi="宋体"/>
                <w:bCs/>
                <w:szCs w:val="21"/>
              </w:rPr>
            </w:pPr>
            <w:r w:rsidRPr="001D1F99">
              <w:rPr>
                <w:rFonts w:ascii="宋体" w:hAnsi="宋体"/>
                <w:bCs/>
                <w:szCs w:val="21"/>
              </w:rPr>
              <w:t>2.1</w:t>
            </w:r>
          </w:p>
        </w:tc>
        <w:tc>
          <w:tcPr>
            <w:tcW w:w="2410" w:type="dxa"/>
            <w:vAlign w:val="center"/>
          </w:tcPr>
          <w:p w:rsidR="00040C04" w:rsidRPr="001D1F99" w:rsidRDefault="00040C04" w:rsidP="00040C04">
            <w:pPr>
              <w:spacing w:line="360" w:lineRule="auto"/>
              <w:jc w:val="left"/>
              <w:outlineLvl w:val="4"/>
              <w:rPr>
                <w:rFonts w:ascii="宋体" w:hAnsi="宋体"/>
                <w:bCs/>
                <w:szCs w:val="21"/>
              </w:rPr>
            </w:pPr>
            <w:r w:rsidRPr="001D1F99">
              <w:rPr>
                <w:rFonts w:ascii="宋体" w:hAnsi="宋体" w:hint="eastAsia"/>
                <w:bCs/>
                <w:szCs w:val="21"/>
              </w:rPr>
              <w:t>操作系统</w:t>
            </w:r>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套</w:t>
            </w:r>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2</w:t>
            </w: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r>
      <w:tr w:rsidR="00040C04" w:rsidRPr="001D1F99" w:rsidTr="00040C04">
        <w:trPr>
          <w:trHeight w:val="510"/>
          <w:jc w:val="center"/>
        </w:trPr>
        <w:tc>
          <w:tcPr>
            <w:tcW w:w="675" w:type="dxa"/>
            <w:vAlign w:val="center"/>
          </w:tcPr>
          <w:p w:rsidR="00040C04" w:rsidRPr="001D1F99" w:rsidRDefault="00040C04" w:rsidP="00040C04">
            <w:pPr>
              <w:spacing w:line="360" w:lineRule="auto"/>
              <w:jc w:val="center"/>
              <w:outlineLvl w:val="4"/>
              <w:rPr>
                <w:rFonts w:ascii="宋体" w:hAnsi="宋体"/>
                <w:bCs/>
                <w:szCs w:val="21"/>
              </w:rPr>
            </w:pPr>
            <w:r w:rsidRPr="001D1F99">
              <w:rPr>
                <w:rFonts w:ascii="宋体" w:hAnsi="宋体"/>
                <w:bCs/>
                <w:szCs w:val="21"/>
              </w:rPr>
              <w:t>2.3</w:t>
            </w:r>
          </w:p>
        </w:tc>
        <w:tc>
          <w:tcPr>
            <w:tcW w:w="2410" w:type="dxa"/>
            <w:vAlign w:val="center"/>
          </w:tcPr>
          <w:p w:rsidR="00040C04" w:rsidRPr="001D1F99" w:rsidRDefault="00040C04" w:rsidP="00040C04">
            <w:pPr>
              <w:spacing w:line="360" w:lineRule="auto"/>
              <w:jc w:val="left"/>
              <w:outlineLvl w:val="4"/>
              <w:rPr>
                <w:rFonts w:ascii="宋体" w:hAnsi="宋体"/>
                <w:bCs/>
                <w:szCs w:val="21"/>
              </w:rPr>
            </w:pPr>
            <w:r w:rsidRPr="001D1F99">
              <w:rPr>
                <w:rFonts w:ascii="宋体" w:hAnsi="宋体" w:hint="eastAsia"/>
                <w:bCs/>
                <w:szCs w:val="21"/>
              </w:rPr>
              <w:t>数据库迁移服务服务</w:t>
            </w:r>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项</w:t>
            </w:r>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1</w:t>
            </w: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r>
      <w:tr w:rsidR="00040C04" w:rsidRPr="001D1F99" w:rsidTr="00040C04">
        <w:trPr>
          <w:trHeight w:val="510"/>
          <w:jc w:val="center"/>
        </w:trPr>
        <w:tc>
          <w:tcPr>
            <w:tcW w:w="675" w:type="dxa"/>
            <w:vAlign w:val="center"/>
          </w:tcPr>
          <w:p w:rsidR="00040C04" w:rsidRPr="001D1F99" w:rsidRDefault="00040C04" w:rsidP="00040C04">
            <w:pPr>
              <w:spacing w:line="360" w:lineRule="auto"/>
              <w:jc w:val="center"/>
              <w:outlineLvl w:val="4"/>
              <w:rPr>
                <w:rFonts w:ascii="宋体" w:hAnsi="宋体"/>
                <w:bCs/>
                <w:szCs w:val="21"/>
              </w:rPr>
            </w:pPr>
            <w:r w:rsidRPr="001D1F99">
              <w:rPr>
                <w:rFonts w:ascii="宋体" w:hAnsi="宋体"/>
                <w:bCs/>
                <w:szCs w:val="21"/>
              </w:rPr>
              <w:t>2.4</w:t>
            </w:r>
          </w:p>
        </w:tc>
        <w:tc>
          <w:tcPr>
            <w:tcW w:w="2410" w:type="dxa"/>
            <w:vAlign w:val="center"/>
          </w:tcPr>
          <w:p w:rsidR="00040C04" w:rsidRPr="001D1F99" w:rsidRDefault="00040C04" w:rsidP="00040C04">
            <w:pPr>
              <w:spacing w:line="360" w:lineRule="auto"/>
              <w:jc w:val="left"/>
              <w:outlineLvl w:val="4"/>
              <w:rPr>
                <w:rFonts w:ascii="宋体" w:hAnsi="宋体"/>
                <w:bCs/>
                <w:szCs w:val="21"/>
              </w:rPr>
            </w:pPr>
            <w:r w:rsidRPr="001D1F99">
              <w:rPr>
                <w:rFonts w:ascii="宋体" w:hAnsi="宋体" w:hint="eastAsia"/>
                <w:bCs/>
                <w:szCs w:val="21"/>
              </w:rPr>
              <w:t>数据库等</w:t>
            </w:r>
            <w:proofErr w:type="gramStart"/>
            <w:r w:rsidRPr="001D1F99">
              <w:rPr>
                <w:rFonts w:ascii="宋体" w:hAnsi="宋体" w:hint="eastAsia"/>
                <w:bCs/>
                <w:szCs w:val="21"/>
              </w:rPr>
              <w:t>年度维保服务</w:t>
            </w:r>
            <w:proofErr w:type="gramEnd"/>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项</w:t>
            </w:r>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1</w:t>
            </w: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r>
    </w:tbl>
    <w:p w:rsidR="00040C04" w:rsidRPr="001D1F99" w:rsidRDefault="00040C04" w:rsidP="00040C04">
      <w:pPr>
        <w:pStyle w:val="1"/>
        <w:rPr>
          <w:rFonts w:ascii="仿宋_GB2312" w:eastAsia="仿宋_GB2312"/>
        </w:rPr>
      </w:pPr>
      <w:r w:rsidRPr="001D1F99">
        <w:rPr>
          <w:rFonts w:ascii="仿宋_GB2312" w:eastAsia="仿宋_GB2312" w:hint="eastAsia"/>
        </w:rPr>
        <w:t>软件及服务等技术要求</w:t>
      </w:r>
    </w:p>
    <w:p w:rsidR="00040C04" w:rsidRPr="001D1F99" w:rsidRDefault="00040C04" w:rsidP="00040C04">
      <w:pPr>
        <w:rPr>
          <w:rFonts w:ascii="仿宋_GB2312" w:eastAsia="仿宋_GB2312" w:hAnsi="宋体"/>
          <w:b/>
          <w:bCs/>
          <w:szCs w:val="21"/>
        </w:rPr>
      </w:pPr>
      <w:r w:rsidRPr="001D1F99">
        <w:rPr>
          <w:rFonts w:ascii="仿宋_GB2312" w:eastAsia="仿宋_GB2312" w:hAnsi="宋体" w:hint="eastAsia"/>
          <w:szCs w:val="21"/>
        </w:rPr>
        <w:t>★操作系统及备份软件等为保障有良好售后服务，需提供原厂授权。</w:t>
      </w:r>
    </w:p>
    <w:p w:rsidR="00040C04" w:rsidRPr="001D1F99" w:rsidRDefault="00040C04" w:rsidP="00040C04">
      <w:pPr>
        <w:rPr>
          <w:rFonts w:ascii="仿宋_GB2312" w:eastAsia="仿宋_GB2312" w:hAnsi="宋体"/>
          <w:b/>
          <w:bCs/>
          <w:szCs w:val="21"/>
        </w:rPr>
      </w:pPr>
      <w:r w:rsidRPr="001D1F99">
        <w:rPr>
          <w:rFonts w:ascii="仿宋_GB2312" w:eastAsia="仿宋_GB2312" w:hAnsi="宋体" w:hint="eastAsia"/>
          <w:b/>
          <w:bCs/>
          <w:szCs w:val="21"/>
        </w:rPr>
        <w:t>3.</w:t>
      </w:r>
      <w:r w:rsidRPr="001D1F99">
        <w:rPr>
          <w:rFonts w:ascii="仿宋_GB2312" w:eastAsia="仿宋_GB2312" w:hAnsi="宋体"/>
          <w:b/>
          <w:bCs/>
          <w:szCs w:val="21"/>
        </w:rPr>
        <w:t>2</w:t>
      </w:r>
      <w:r w:rsidRPr="001D1F99">
        <w:rPr>
          <w:rFonts w:ascii="仿宋_GB2312" w:eastAsia="仿宋_GB2312" w:hAnsi="宋体" w:hint="eastAsia"/>
          <w:b/>
          <w:bCs/>
          <w:szCs w:val="21"/>
        </w:rPr>
        <w:t>.1 操作系统</w:t>
      </w:r>
    </w:p>
    <w:tbl>
      <w:tblPr>
        <w:tblW w:w="8364" w:type="dxa"/>
        <w:tblInd w:w="93" w:type="dxa"/>
        <w:tblBorders>
          <w:top w:val="single" w:sz="4" w:space="0" w:color="000001"/>
          <w:left w:val="single" w:sz="4" w:space="0" w:color="000001"/>
          <w:bottom w:val="single" w:sz="4" w:space="0" w:color="000001"/>
          <w:insideH w:val="single" w:sz="4" w:space="0" w:color="000001"/>
        </w:tblBorders>
        <w:tblCellMar>
          <w:left w:w="93" w:type="dxa"/>
        </w:tblCellMar>
        <w:tblLook w:val="0000" w:firstRow="0" w:lastRow="0" w:firstColumn="0" w:lastColumn="0" w:noHBand="0" w:noVBand="0"/>
      </w:tblPr>
      <w:tblGrid>
        <w:gridCol w:w="851"/>
        <w:gridCol w:w="1458"/>
        <w:gridCol w:w="6055"/>
      </w:tblGrid>
      <w:tr w:rsidR="00040C04" w:rsidRPr="001D1F99" w:rsidTr="00040C04">
        <w:trPr>
          <w:cantSplit/>
          <w:trHeight w:val="318"/>
        </w:trPr>
        <w:tc>
          <w:tcPr>
            <w:tcW w:w="851" w:type="dxa"/>
            <w:vMerge w:val="restart"/>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Linux操作系统</w:t>
            </w:r>
          </w:p>
        </w:tc>
        <w:tc>
          <w:tcPr>
            <w:tcW w:w="1458" w:type="dxa"/>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★版本</w:t>
            </w: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64位企业版Linux，kernel版本不低于4.4。</w:t>
            </w:r>
          </w:p>
        </w:tc>
      </w:tr>
      <w:tr w:rsidR="00040C04" w:rsidRPr="001D1F99" w:rsidTr="00040C04">
        <w:trPr>
          <w:cantSplit/>
          <w:trHeight w:val="318"/>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★平台支持</w:t>
            </w: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支持包括Intel及AMD x86/x86-64、以及IBM POWER等硬件架构。（不得采用兼容支持方式），支持CPU物理数量不小于4路，支持CPU核心总个数不小于8000个，物理内存不小于64TB</w:t>
            </w:r>
          </w:p>
        </w:tc>
      </w:tr>
      <w:tr w:rsidR="00040C04" w:rsidRPr="001D1F99" w:rsidTr="00040C04">
        <w:trPr>
          <w:cantSplit/>
          <w:trHeight w:val="318"/>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软件体系架构</w:t>
            </w: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得到不低于3家企业级软件（数据库、集群软件等）厂商的认证和支持，并提供双方官方证明资料。</w:t>
            </w:r>
          </w:p>
        </w:tc>
      </w:tr>
      <w:tr w:rsidR="00040C04" w:rsidRPr="001D1F99" w:rsidTr="00040C04">
        <w:trPr>
          <w:cantSplit/>
          <w:trHeight w:val="318"/>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spacing w:line="200" w:lineRule="atLeast"/>
              <w:rPr>
                <w:rFonts w:ascii="仿宋_GB2312" w:eastAsia="仿宋_GB2312" w:hAnsi="Calibri" w:cs="Arial"/>
                <w:szCs w:val="21"/>
              </w:rPr>
            </w:pPr>
            <w:r w:rsidRPr="001D1F99">
              <w:rPr>
                <w:rFonts w:ascii="仿宋_GB2312" w:eastAsia="仿宋_GB2312" w:hAnsi="Calibri" w:cs="Arial" w:hint="eastAsia"/>
                <w:szCs w:val="21"/>
              </w:rPr>
              <w:t>硬件体系架构支持</w:t>
            </w: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tabs>
                <w:tab w:val="left" w:pos="805"/>
              </w:tabs>
              <w:spacing w:line="200" w:lineRule="atLeast"/>
              <w:rPr>
                <w:rFonts w:ascii="仿宋_GB2312" w:eastAsia="仿宋_GB2312" w:hAnsi="Calibri" w:cs="Arial"/>
                <w:szCs w:val="21"/>
              </w:rPr>
            </w:pPr>
            <w:bookmarkStart w:id="1" w:name="OLE_LINK15"/>
            <w:bookmarkStart w:id="2" w:name="OLE_LINK14"/>
            <w:r w:rsidRPr="001D1F99">
              <w:rPr>
                <w:rFonts w:ascii="仿宋_GB2312" w:eastAsia="仿宋_GB2312" w:hAnsi="Calibri" w:cs="Arial" w:hint="eastAsia"/>
                <w:szCs w:val="21"/>
              </w:rPr>
              <w:t>得到HP、IBM、Dell、Cisco、联想、华为，曙光，浪潮，烽火超微等领先硬件厂商的认证和支持并提供双方</w:t>
            </w:r>
            <w:bookmarkEnd w:id="1"/>
            <w:bookmarkEnd w:id="2"/>
            <w:r w:rsidRPr="001D1F99">
              <w:rPr>
                <w:rFonts w:ascii="仿宋_GB2312" w:eastAsia="仿宋_GB2312" w:hAnsi="Calibri" w:cs="Arial" w:hint="eastAsia"/>
                <w:szCs w:val="21"/>
              </w:rPr>
              <w:t>官方证明资料</w:t>
            </w:r>
          </w:p>
        </w:tc>
      </w:tr>
      <w:tr w:rsidR="00040C04" w:rsidRPr="001D1F99" w:rsidTr="00040C04">
        <w:trPr>
          <w:cantSplit/>
          <w:trHeight w:val="242"/>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支持文件系统</w:t>
            </w: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商业支持</w:t>
            </w:r>
            <w:proofErr w:type="spellStart"/>
            <w:r w:rsidRPr="001D1F99">
              <w:rPr>
                <w:rFonts w:ascii="仿宋_GB2312" w:eastAsia="仿宋_GB2312" w:hAnsi="Calibri" w:cs="Arial" w:hint="eastAsia"/>
                <w:szCs w:val="21"/>
              </w:rPr>
              <w:t>Reiserfs</w:t>
            </w:r>
            <w:proofErr w:type="spellEnd"/>
            <w:r w:rsidRPr="001D1F99">
              <w:rPr>
                <w:rFonts w:ascii="仿宋_GB2312" w:eastAsia="仿宋_GB2312" w:hAnsi="Calibri" w:cs="Arial" w:hint="eastAsia"/>
                <w:szCs w:val="21"/>
              </w:rPr>
              <w:t xml:space="preserve">, EXT3/EXT4, </w:t>
            </w:r>
            <w:proofErr w:type="spellStart"/>
            <w:r w:rsidRPr="001D1F99">
              <w:rPr>
                <w:rFonts w:ascii="仿宋_GB2312" w:eastAsia="仿宋_GB2312" w:hAnsi="Calibri" w:cs="Arial" w:hint="eastAsia"/>
                <w:szCs w:val="21"/>
              </w:rPr>
              <w:t>Btrfs</w:t>
            </w:r>
            <w:proofErr w:type="spellEnd"/>
            <w:r w:rsidRPr="001D1F99">
              <w:rPr>
                <w:rFonts w:ascii="仿宋_GB2312" w:eastAsia="仿宋_GB2312" w:hAnsi="Calibri" w:cs="Arial" w:hint="eastAsia"/>
                <w:szCs w:val="21"/>
              </w:rPr>
              <w:t>, XFS等主流的日志文件系统，支持OCFS2和GFS2等集群文件系统，同时支持加密文件系统。</w:t>
            </w:r>
          </w:p>
        </w:tc>
      </w:tr>
      <w:tr w:rsidR="00040C04" w:rsidRPr="001D1F99" w:rsidTr="00040C04">
        <w:trPr>
          <w:cantSplit/>
          <w:trHeight w:val="802"/>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主要功能</w:t>
            </w: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具有并提供虚拟化技术、高可用技术、多路径访问、安全隔离技术、</w:t>
            </w:r>
            <w:proofErr w:type="spellStart"/>
            <w:r w:rsidRPr="001D1F99">
              <w:rPr>
                <w:rFonts w:ascii="仿宋_GB2312" w:eastAsia="仿宋_GB2312" w:hAnsi="Calibri" w:cs="Arial" w:hint="eastAsia"/>
                <w:szCs w:val="21"/>
              </w:rPr>
              <w:t>iSCSI</w:t>
            </w:r>
            <w:proofErr w:type="spellEnd"/>
            <w:r w:rsidRPr="001D1F99">
              <w:rPr>
                <w:rFonts w:ascii="仿宋_GB2312" w:eastAsia="仿宋_GB2312" w:hAnsi="Calibri" w:cs="Arial" w:hint="eastAsia"/>
                <w:szCs w:val="21"/>
              </w:rPr>
              <w:t>等功能。</w:t>
            </w:r>
          </w:p>
        </w:tc>
      </w:tr>
      <w:tr w:rsidR="00040C04" w:rsidRPr="001D1F99" w:rsidTr="00040C04">
        <w:trPr>
          <w:cantSplit/>
          <w:trHeight w:val="240"/>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系统快照和恢复</w:t>
            </w: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可对操作系统根目录及其文件做快照，发生故障可对系统进行快照恢复</w:t>
            </w:r>
          </w:p>
        </w:tc>
      </w:tr>
      <w:tr w:rsidR="00040C04" w:rsidRPr="001D1F99" w:rsidTr="00040C04">
        <w:trPr>
          <w:cantSplit/>
          <w:trHeight w:val="240"/>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虚拟化技术</w:t>
            </w: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同时支持</w:t>
            </w:r>
            <w:proofErr w:type="spellStart"/>
            <w:r w:rsidRPr="001D1F99">
              <w:rPr>
                <w:rFonts w:ascii="仿宋_GB2312" w:eastAsia="仿宋_GB2312" w:hAnsi="Calibri" w:cs="Arial" w:hint="eastAsia"/>
                <w:szCs w:val="21"/>
              </w:rPr>
              <w:t>Xen</w:t>
            </w:r>
            <w:proofErr w:type="spellEnd"/>
            <w:r w:rsidRPr="001D1F99">
              <w:rPr>
                <w:rFonts w:ascii="仿宋_GB2312" w:eastAsia="仿宋_GB2312" w:hAnsi="Calibri" w:cs="Arial" w:hint="eastAsia"/>
                <w:szCs w:val="21"/>
              </w:rPr>
              <w:t>和KVM等主流虚拟化技术</w:t>
            </w:r>
          </w:p>
        </w:tc>
      </w:tr>
      <w:tr w:rsidR="00040C04" w:rsidRPr="001D1F99" w:rsidTr="00040C04">
        <w:trPr>
          <w:cantSplit/>
          <w:trHeight w:val="209"/>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vMerge w:val="restart"/>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安全性</w:t>
            </w: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丰富的用户管理、认证和访问控制。</w:t>
            </w:r>
          </w:p>
        </w:tc>
      </w:tr>
      <w:tr w:rsidR="00040C04" w:rsidRPr="001D1F99" w:rsidTr="00040C04">
        <w:trPr>
          <w:cantSplit/>
          <w:trHeight w:val="207"/>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支持加密的文件系统。</w:t>
            </w:r>
          </w:p>
        </w:tc>
      </w:tr>
      <w:tr w:rsidR="00040C04" w:rsidRPr="001D1F99" w:rsidTr="00040C04">
        <w:trPr>
          <w:cantSplit/>
          <w:trHeight w:val="207"/>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自动系统监控和入侵检测。提供</w:t>
            </w:r>
            <w:proofErr w:type="spellStart"/>
            <w:r w:rsidRPr="001D1F99">
              <w:rPr>
                <w:rFonts w:ascii="仿宋_GB2312" w:eastAsia="仿宋_GB2312" w:hAnsi="Calibri" w:cs="Arial" w:hint="eastAsia"/>
                <w:szCs w:val="21"/>
              </w:rPr>
              <w:t>apparmor</w:t>
            </w:r>
            <w:proofErr w:type="spellEnd"/>
            <w:r w:rsidRPr="001D1F99">
              <w:rPr>
                <w:rFonts w:ascii="仿宋_GB2312" w:eastAsia="仿宋_GB2312" w:hAnsi="Calibri" w:cs="Arial" w:hint="eastAsia"/>
                <w:szCs w:val="21"/>
              </w:rPr>
              <w:t>等防入侵工具</w:t>
            </w:r>
          </w:p>
        </w:tc>
      </w:tr>
      <w:tr w:rsidR="00040C04" w:rsidRPr="001D1F99" w:rsidTr="00040C04">
        <w:trPr>
          <w:cantSplit/>
          <w:trHeight w:val="207"/>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满足EAL4+国际安全认证。</w:t>
            </w:r>
          </w:p>
        </w:tc>
      </w:tr>
      <w:tr w:rsidR="00040C04" w:rsidRPr="001D1F99" w:rsidTr="00040C04">
        <w:trPr>
          <w:cantSplit/>
          <w:trHeight w:val="207"/>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符合CGL4.0（电信级）标准。</w:t>
            </w:r>
          </w:p>
        </w:tc>
      </w:tr>
      <w:tr w:rsidR="00040C04" w:rsidRPr="001D1F99" w:rsidTr="00040C04">
        <w:trPr>
          <w:cantSplit/>
          <w:trHeight w:val="207"/>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获得FIPS 140-2 认证。</w:t>
            </w:r>
          </w:p>
        </w:tc>
      </w:tr>
      <w:tr w:rsidR="00040C04" w:rsidRPr="001D1F99" w:rsidTr="00040C04">
        <w:trPr>
          <w:cantSplit/>
          <w:trHeight w:val="250"/>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vMerge w:val="restart"/>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中文环境</w:t>
            </w: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提供良好的中文环境。</w:t>
            </w:r>
          </w:p>
        </w:tc>
      </w:tr>
      <w:tr w:rsidR="00040C04" w:rsidRPr="001D1F99" w:rsidTr="00040C04">
        <w:trPr>
          <w:cantSplit/>
          <w:trHeight w:val="250"/>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提供中文的安装界面。</w:t>
            </w:r>
          </w:p>
        </w:tc>
      </w:tr>
      <w:tr w:rsidR="00040C04" w:rsidRPr="001D1F99" w:rsidTr="00040C04">
        <w:trPr>
          <w:cantSplit/>
          <w:trHeight w:val="250"/>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提供通用的中文字体。</w:t>
            </w:r>
          </w:p>
        </w:tc>
      </w:tr>
      <w:tr w:rsidR="00040C04" w:rsidRPr="001D1F99" w:rsidTr="00040C04">
        <w:trPr>
          <w:cantSplit/>
          <w:trHeight w:val="250"/>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提供图形界面的正常中文显示。</w:t>
            </w:r>
          </w:p>
        </w:tc>
      </w:tr>
      <w:tr w:rsidR="00040C04" w:rsidRPr="001D1F99" w:rsidTr="00040C04">
        <w:trPr>
          <w:cantSplit/>
          <w:trHeight w:val="250"/>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通过国标GB18030-2000 认证。</w:t>
            </w:r>
          </w:p>
        </w:tc>
      </w:tr>
      <w:tr w:rsidR="00040C04" w:rsidRPr="001D1F99" w:rsidTr="00040C04">
        <w:trPr>
          <w:cantSplit/>
          <w:trHeight w:val="250"/>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系统管理</w:t>
            </w: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提供</w:t>
            </w:r>
            <w:proofErr w:type="spellStart"/>
            <w:r w:rsidRPr="001D1F99">
              <w:rPr>
                <w:rFonts w:ascii="仿宋_GB2312" w:eastAsia="仿宋_GB2312" w:hAnsi="Calibri" w:cs="Arial" w:hint="eastAsia"/>
                <w:szCs w:val="21"/>
              </w:rPr>
              <w:t>Yast</w:t>
            </w:r>
            <w:proofErr w:type="spellEnd"/>
            <w:r w:rsidRPr="001D1F99">
              <w:rPr>
                <w:rFonts w:ascii="仿宋_GB2312" w:eastAsia="仿宋_GB2312" w:hAnsi="Calibri" w:cs="Arial" w:hint="eastAsia"/>
                <w:szCs w:val="21"/>
              </w:rPr>
              <w:t>等易用的，功能丰富的系统管理工具</w:t>
            </w:r>
          </w:p>
        </w:tc>
      </w:tr>
      <w:tr w:rsidR="00040C04" w:rsidRPr="001D1F99" w:rsidTr="00040C04">
        <w:trPr>
          <w:cantSplit/>
          <w:trHeight w:val="306"/>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支持集群及HA功能</w:t>
            </w: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支持系统级HA和Cluster技术，并支持同一网段内多Cluster并存技术。</w:t>
            </w:r>
          </w:p>
        </w:tc>
      </w:tr>
      <w:tr w:rsidR="00040C04" w:rsidRPr="001D1F99" w:rsidTr="00040C04">
        <w:trPr>
          <w:cantSplit/>
          <w:trHeight w:val="378"/>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★产品服务</w:t>
            </w: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vAlign w:val="bottom"/>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原厂标准技术支持服务，工程师上门安装调试及现场培训。</w:t>
            </w:r>
          </w:p>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宋体" w:hint="eastAsia"/>
                <w:szCs w:val="21"/>
              </w:rPr>
              <w:t>操作系统必须原厂邮件发送的电子license，不接受彩包。许可授权最终用户名称必须为“中国对外贸易广州展览总公司”；</w:t>
            </w:r>
          </w:p>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宋体" w:hint="eastAsia"/>
                <w:szCs w:val="21"/>
              </w:rPr>
              <w:t>原厂服务期满后，未完</w:t>
            </w:r>
            <w:proofErr w:type="gramStart"/>
            <w:r w:rsidRPr="001D1F99">
              <w:rPr>
                <w:rFonts w:ascii="仿宋_GB2312" w:eastAsia="仿宋_GB2312" w:hAnsi="宋体" w:hint="eastAsia"/>
                <w:szCs w:val="21"/>
              </w:rPr>
              <w:t>成服务续</w:t>
            </w:r>
            <w:proofErr w:type="gramEnd"/>
            <w:r w:rsidRPr="001D1F99">
              <w:rPr>
                <w:rFonts w:ascii="仿宋_GB2312" w:eastAsia="仿宋_GB2312" w:hAnsi="宋体" w:hint="eastAsia"/>
                <w:szCs w:val="21"/>
              </w:rPr>
              <w:t>费期间，供应商有能力提供相应的服务支持。</w:t>
            </w:r>
          </w:p>
        </w:tc>
      </w:tr>
    </w:tbl>
    <w:p w:rsidR="00040C04" w:rsidRPr="001D1F99" w:rsidRDefault="00040C04" w:rsidP="00040C04">
      <w:pPr>
        <w:rPr>
          <w:rFonts w:ascii="仿宋_GB2312" w:eastAsia="仿宋_GB2312" w:hAnsi="宋体"/>
          <w:b/>
          <w:bCs/>
          <w:szCs w:val="21"/>
        </w:rPr>
      </w:pPr>
    </w:p>
    <w:p w:rsidR="00040C04" w:rsidRPr="001D1F99" w:rsidRDefault="00040C04" w:rsidP="00040C04">
      <w:pPr>
        <w:rPr>
          <w:rFonts w:ascii="仿宋_GB2312" w:eastAsia="仿宋_GB2312" w:hAnsi="宋体"/>
          <w:b/>
          <w:bCs/>
          <w:szCs w:val="21"/>
        </w:rPr>
      </w:pPr>
      <w:r w:rsidRPr="001D1F99">
        <w:rPr>
          <w:rFonts w:ascii="仿宋_GB2312" w:eastAsia="仿宋_GB2312" w:hAnsi="宋体" w:hint="eastAsia"/>
          <w:b/>
          <w:bCs/>
          <w:szCs w:val="21"/>
        </w:rPr>
        <w:t>3.</w:t>
      </w:r>
      <w:r w:rsidRPr="001D1F99">
        <w:rPr>
          <w:rFonts w:ascii="仿宋_GB2312" w:eastAsia="仿宋_GB2312" w:hAnsi="宋体"/>
          <w:b/>
          <w:bCs/>
          <w:szCs w:val="21"/>
        </w:rPr>
        <w:t>2</w:t>
      </w:r>
      <w:r w:rsidRPr="001D1F99">
        <w:rPr>
          <w:rFonts w:ascii="仿宋_GB2312" w:eastAsia="仿宋_GB2312" w:hAnsi="宋体" w:hint="eastAsia"/>
          <w:b/>
          <w:bCs/>
          <w:szCs w:val="21"/>
        </w:rPr>
        <w:t>.2</w:t>
      </w:r>
      <w:r w:rsidRPr="001D1F99">
        <w:rPr>
          <w:rFonts w:ascii="仿宋_GB2312" w:eastAsia="仿宋_GB2312" w:hAnsi="宋体"/>
          <w:b/>
          <w:bCs/>
          <w:szCs w:val="21"/>
        </w:rPr>
        <w:t xml:space="preserve"> </w:t>
      </w:r>
      <w:r w:rsidRPr="001D1F99">
        <w:rPr>
          <w:rFonts w:ascii="仿宋_GB2312" w:eastAsia="仿宋_GB2312" w:hAnsi="宋体" w:hint="eastAsia"/>
          <w:b/>
          <w:bCs/>
          <w:szCs w:val="21"/>
        </w:rPr>
        <w:t>备份软件</w:t>
      </w:r>
    </w:p>
    <w:tbl>
      <w:tblPr>
        <w:tblW w:w="83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06"/>
        <w:gridCol w:w="1200"/>
        <w:gridCol w:w="6591"/>
      </w:tblGrid>
      <w:tr w:rsidR="00040C04" w:rsidRPr="001D1F99" w:rsidTr="00040C04">
        <w:trPr>
          <w:trHeight w:val="143"/>
          <w:jc w:val="center"/>
        </w:trPr>
        <w:tc>
          <w:tcPr>
            <w:tcW w:w="606" w:type="dxa"/>
            <w:vAlign w:val="center"/>
            <w:hideMark/>
          </w:tcPr>
          <w:p w:rsidR="00040C04" w:rsidRPr="001D1F99" w:rsidRDefault="00040C04" w:rsidP="00040C04">
            <w:pPr>
              <w:jc w:val="center"/>
              <w:rPr>
                <w:rFonts w:ascii="仿宋_GB2312" w:eastAsia="仿宋_GB2312" w:hAnsi="Calibri" w:cs="Arial"/>
                <w:szCs w:val="21"/>
              </w:rPr>
            </w:pPr>
            <w:r w:rsidRPr="001D1F99">
              <w:rPr>
                <w:rFonts w:ascii="仿宋_GB2312" w:eastAsia="仿宋_GB2312" w:hAnsi="Calibri" w:cs="Arial" w:hint="eastAsia"/>
                <w:szCs w:val="21"/>
              </w:rPr>
              <w:t>序号</w:t>
            </w:r>
          </w:p>
        </w:tc>
        <w:tc>
          <w:tcPr>
            <w:tcW w:w="1200" w:type="dxa"/>
            <w:vAlign w:val="center"/>
            <w:hideMark/>
          </w:tcPr>
          <w:p w:rsidR="00040C04" w:rsidRPr="001D1F99" w:rsidRDefault="00040C04" w:rsidP="00040C04">
            <w:pPr>
              <w:jc w:val="center"/>
              <w:rPr>
                <w:rFonts w:ascii="仿宋_GB2312" w:eastAsia="仿宋_GB2312" w:hAnsi="Calibri" w:cs="Arial"/>
                <w:szCs w:val="21"/>
              </w:rPr>
            </w:pPr>
            <w:r w:rsidRPr="001D1F99">
              <w:rPr>
                <w:rFonts w:ascii="仿宋_GB2312" w:eastAsia="仿宋_GB2312" w:hAnsi="Calibri" w:cs="Arial" w:hint="eastAsia"/>
                <w:szCs w:val="21"/>
              </w:rPr>
              <w:t>指标</w:t>
            </w:r>
          </w:p>
        </w:tc>
        <w:tc>
          <w:tcPr>
            <w:tcW w:w="6591" w:type="dxa"/>
            <w:vAlign w:val="center"/>
            <w:hideMark/>
          </w:tcPr>
          <w:p w:rsidR="00040C04" w:rsidRPr="001D1F99" w:rsidRDefault="00040C04" w:rsidP="00040C04">
            <w:pPr>
              <w:jc w:val="center"/>
              <w:rPr>
                <w:rFonts w:ascii="仿宋_GB2312" w:eastAsia="仿宋_GB2312" w:hAnsi="Calibri" w:cs="Arial"/>
                <w:szCs w:val="21"/>
              </w:rPr>
            </w:pPr>
            <w:r w:rsidRPr="001D1F99">
              <w:rPr>
                <w:rFonts w:ascii="仿宋_GB2312" w:eastAsia="仿宋_GB2312" w:hAnsi="Calibri" w:cs="Arial" w:hint="eastAsia"/>
                <w:szCs w:val="21"/>
              </w:rPr>
              <w:t>技术要求</w:t>
            </w:r>
          </w:p>
        </w:tc>
      </w:tr>
      <w:tr w:rsidR="00040C04" w:rsidRPr="001D1F99" w:rsidTr="00040C04">
        <w:trPr>
          <w:trHeight w:val="143"/>
          <w:jc w:val="center"/>
        </w:trPr>
        <w:tc>
          <w:tcPr>
            <w:tcW w:w="606" w:type="dxa"/>
            <w:vAlign w:val="center"/>
          </w:tcPr>
          <w:p w:rsidR="00040C04" w:rsidRPr="001D1F99" w:rsidRDefault="00040C04" w:rsidP="00040C04">
            <w:pPr>
              <w:pStyle w:val="a6"/>
              <w:numPr>
                <w:ilvl w:val="0"/>
                <w:numId w:val="9"/>
              </w:numPr>
              <w:ind w:firstLineChars="0"/>
              <w:jc w:val="center"/>
              <w:rPr>
                <w:rFonts w:ascii="仿宋_GB2312" w:eastAsia="仿宋_GB2312" w:hAnsi="Calibri" w:cs="Arial"/>
                <w:szCs w:val="21"/>
              </w:rPr>
            </w:pPr>
          </w:p>
        </w:tc>
        <w:tc>
          <w:tcPr>
            <w:tcW w:w="1200" w:type="dxa"/>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★基本要求</w:t>
            </w:r>
          </w:p>
        </w:tc>
        <w:tc>
          <w:tcPr>
            <w:tcW w:w="6591" w:type="dxa"/>
          </w:tcPr>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企业级备份软件，非OEM</w:t>
            </w:r>
            <w:r>
              <w:rPr>
                <w:rFonts w:ascii="仿宋_GB2312" w:eastAsia="仿宋_GB2312" w:hAnsi="Calibri" w:cs="Arial" w:hint="eastAsia"/>
                <w:szCs w:val="21"/>
              </w:rPr>
              <w:t>，所有功能在同一个软件界面下实现，不接受多个不同软件产品组合竞投</w:t>
            </w:r>
            <w:r w:rsidRPr="001D1F99">
              <w:rPr>
                <w:rFonts w:ascii="仿宋_GB2312" w:eastAsia="仿宋_GB2312" w:hAnsi="Calibri" w:cs="Arial" w:hint="eastAsia"/>
                <w:szCs w:val="21"/>
              </w:rPr>
              <w:t>。</w:t>
            </w:r>
          </w:p>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Gartner 2017年数据中心备份和恢复软件魔力象限领导者象限内产品。</w:t>
            </w:r>
          </w:p>
        </w:tc>
      </w:tr>
      <w:tr w:rsidR="00040C04" w:rsidRPr="001D1F99" w:rsidTr="00040C04">
        <w:trPr>
          <w:trHeight w:val="498"/>
          <w:jc w:val="center"/>
        </w:trPr>
        <w:tc>
          <w:tcPr>
            <w:tcW w:w="606" w:type="dxa"/>
            <w:vAlign w:val="center"/>
          </w:tcPr>
          <w:p w:rsidR="00040C04" w:rsidRPr="001D1F99" w:rsidRDefault="00040C04" w:rsidP="00040C04">
            <w:pPr>
              <w:pStyle w:val="a6"/>
              <w:numPr>
                <w:ilvl w:val="0"/>
                <w:numId w:val="9"/>
              </w:numPr>
              <w:ind w:firstLineChars="0"/>
              <w:jc w:val="center"/>
              <w:rPr>
                <w:rFonts w:ascii="仿宋_GB2312" w:eastAsia="仿宋_GB2312" w:hAnsi="Calibri" w:cs="Arial"/>
                <w:szCs w:val="21"/>
              </w:rPr>
            </w:pPr>
          </w:p>
        </w:tc>
        <w:tc>
          <w:tcPr>
            <w:tcW w:w="1200" w:type="dxa"/>
            <w:vAlign w:val="center"/>
            <w:hideMark/>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★配置</w:t>
            </w:r>
          </w:p>
        </w:tc>
        <w:tc>
          <w:tcPr>
            <w:tcW w:w="6591" w:type="dxa"/>
            <w:hideMark/>
          </w:tcPr>
          <w:p w:rsidR="00040C04" w:rsidRPr="001D1F99" w:rsidRDefault="00040C04" w:rsidP="00040C04">
            <w:pPr>
              <w:pStyle w:val="a6"/>
              <w:numPr>
                <w:ilvl w:val="0"/>
                <w:numId w:val="8"/>
              </w:numPr>
              <w:ind w:firstLineChars="0"/>
              <w:jc w:val="left"/>
              <w:rPr>
                <w:rFonts w:ascii="仿宋_GB2312" w:eastAsia="仿宋_GB2312" w:hAnsi="Calibri" w:cs="Arial"/>
                <w:szCs w:val="21"/>
              </w:rPr>
            </w:pPr>
            <w:r w:rsidRPr="001D1F99">
              <w:rPr>
                <w:rFonts w:ascii="仿宋_GB2312" w:eastAsia="仿宋_GB2312" w:hAnsi="Calibri" w:cs="Arial" w:hint="eastAsia"/>
                <w:szCs w:val="21"/>
              </w:rPr>
              <w:t>Oracle备份许可×1，不限操作系统，不限容量，不限物理C</w:t>
            </w:r>
            <w:r w:rsidRPr="001D1F99">
              <w:rPr>
                <w:rFonts w:ascii="仿宋_GB2312" w:eastAsia="仿宋_GB2312" w:hAnsi="Calibri" w:cs="Arial"/>
                <w:szCs w:val="21"/>
              </w:rPr>
              <w:t>PU</w:t>
            </w:r>
            <w:r w:rsidRPr="001D1F99">
              <w:rPr>
                <w:rFonts w:ascii="仿宋_GB2312" w:eastAsia="仿宋_GB2312" w:hAnsi="Calibri" w:cs="Arial" w:hint="eastAsia"/>
                <w:szCs w:val="21"/>
              </w:rPr>
              <w:t>数及核数；</w:t>
            </w:r>
          </w:p>
          <w:p w:rsidR="00040C04" w:rsidRPr="001D1F99" w:rsidRDefault="00040C04" w:rsidP="00040C04">
            <w:pPr>
              <w:pStyle w:val="a6"/>
              <w:numPr>
                <w:ilvl w:val="0"/>
                <w:numId w:val="8"/>
              </w:numPr>
              <w:ind w:firstLineChars="0"/>
              <w:jc w:val="left"/>
              <w:rPr>
                <w:rFonts w:ascii="仿宋_GB2312" w:eastAsia="仿宋_GB2312" w:hAnsi="Calibri" w:cs="Arial"/>
                <w:szCs w:val="21"/>
              </w:rPr>
            </w:pPr>
            <w:r w:rsidRPr="001D1F99">
              <w:rPr>
                <w:rFonts w:ascii="仿宋_GB2312" w:eastAsia="仿宋_GB2312" w:hAnsi="Calibri" w:cs="Arial" w:hint="eastAsia"/>
                <w:szCs w:val="21"/>
              </w:rPr>
              <w:t>文件备份许可×1，不限操作系统，不限容量，不限物理C</w:t>
            </w:r>
            <w:r w:rsidRPr="001D1F99">
              <w:rPr>
                <w:rFonts w:ascii="仿宋_GB2312" w:eastAsia="仿宋_GB2312" w:hAnsi="Calibri" w:cs="Arial"/>
                <w:szCs w:val="21"/>
              </w:rPr>
              <w:t>PU</w:t>
            </w:r>
            <w:r w:rsidRPr="001D1F99">
              <w:rPr>
                <w:rFonts w:ascii="仿宋_GB2312" w:eastAsia="仿宋_GB2312" w:hAnsi="Calibri" w:cs="Arial" w:hint="eastAsia"/>
                <w:szCs w:val="21"/>
              </w:rPr>
              <w:t>数及核数；</w:t>
            </w:r>
          </w:p>
          <w:p w:rsidR="00040C04" w:rsidRPr="001D1F99" w:rsidRDefault="00040C04" w:rsidP="00040C04">
            <w:pPr>
              <w:pStyle w:val="a6"/>
              <w:numPr>
                <w:ilvl w:val="0"/>
                <w:numId w:val="8"/>
              </w:numPr>
              <w:ind w:firstLineChars="0"/>
              <w:jc w:val="left"/>
              <w:rPr>
                <w:rFonts w:ascii="仿宋_GB2312" w:eastAsia="仿宋_GB2312" w:hAnsi="Calibri" w:cs="Arial"/>
                <w:szCs w:val="21"/>
              </w:rPr>
            </w:pPr>
            <w:r w:rsidRPr="001D1F99">
              <w:rPr>
                <w:rFonts w:ascii="仿宋_GB2312" w:eastAsia="仿宋_GB2312" w:hAnsi="Calibri" w:cs="Arial" w:hint="eastAsia"/>
                <w:szCs w:val="21"/>
              </w:rPr>
              <w:t>备份方式支持全量备份、增量备份、差异备份及小文件加速恢复等功能。</w:t>
            </w:r>
          </w:p>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内嵌重复数据删除功能，支持源端、目标端、全局重</w:t>
            </w:r>
            <w:proofErr w:type="gramStart"/>
            <w:r w:rsidRPr="001D1F99">
              <w:rPr>
                <w:rFonts w:ascii="仿宋_GB2312" w:eastAsia="仿宋_GB2312" w:hAnsi="Calibri" w:cs="Arial" w:hint="eastAsia"/>
                <w:szCs w:val="21"/>
              </w:rPr>
              <w:t>删</w:t>
            </w:r>
            <w:proofErr w:type="gramEnd"/>
            <w:r w:rsidRPr="001D1F99">
              <w:rPr>
                <w:rFonts w:ascii="仿宋_GB2312" w:eastAsia="仿宋_GB2312" w:hAnsi="Calibri" w:cs="Arial" w:hint="eastAsia"/>
                <w:szCs w:val="21"/>
              </w:rPr>
              <w:t>，不限备份后端数据量和备份副本数量；</w:t>
            </w:r>
          </w:p>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含异地容灾功能，支持备份到磁带库和云存储；</w:t>
            </w:r>
          </w:p>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支持</w:t>
            </w:r>
            <w:proofErr w:type="spellStart"/>
            <w:r w:rsidRPr="001D1F99">
              <w:rPr>
                <w:rFonts w:ascii="仿宋_GB2312" w:eastAsia="仿宋_GB2312" w:hAnsi="Calibri" w:cs="Arial" w:hint="eastAsia"/>
                <w:szCs w:val="21"/>
              </w:rPr>
              <w:t>Lan</w:t>
            </w:r>
            <w:proofErr w:type="spellEnd"/>
            <w:r w:rsidRPr="001D1F99">
              <w:rPr>
                <w:rFonts w:ascii="仿宋_GB2312" w:eastAsia="仿宋_GB2312" w:hAnsi="Calibri" w:cs="Arial" w:hint="eastAsia"/>
                <w:szCs w:val="21"/>
              </w:rPr>
              <w:t>、</w:t>
            </w:r>
            <w:proofErr w:type="spellStart"/>
            <w:r w:rsidRPr="001D1F99">
              <w:rPr>
                <w:rFonts w:ascii="仿宋_GB2312" w:eastAsia="仿宋_GB2312" w:hAnsi="Calibri" w:cs="Arial" w:hint="eastAsia"/>
                <w:szCs w:val="21"/>
              </w:rPr>
              <w:t>Lan</w:t>
            </w:r>
            <w:proofErr w:type="spellEnd"/>
            <w:r w:rsidRPr="001D1F99">
              <w:rPr>
                <w:rFonts w:ascii="仿宋_GB2312" w:eastAsia="仿宋_GB2312" w:hAnsi="Calibri" w:cs="Arial" w:hint="eastAsia"/>
                <w:szCs w:val="21"/>
              </w:rPr>
              <w:t>-free、Server-free备份</w:t>
            </w:r>
          </w:p>
        </w:tc>
      </w:tr>
      <w:tr w:rsidR="00040C04" w:rsidRPr="001D1F99" w:rsidTr="00040C04">
        <w:trPr>
          <w:trHeight w:val="156"/>
          <w:jc w:val="center"/>
        </w:trPr>
        <w:tc>
          <w:tcPr>
            <w:tcW w:w="606" w:type="dxa"/>
            <w:vAlign w:val="center"/>
          </w:tcPr>
          <w:p w:rsidR="00040C04" w:rsidRPr="001D1F99" w:rsidRDefault="00040C04" w:rsidP="00040C04">
            <w:pPr>
              <w:pStyle w:val="a6"/>
              <w:numPr>
                <w:ilvl w:val="0"/>
                <w:numId w:val="9"/>
              </w:numPr>
              <w:ind w:firstLineChars="0"/>
              <w:jc w:val="center"/>
              <w:rPr>
                <w:rFonts w:ascii="仿宋_GB2312" w:eastAsia="仿宋_GB2312" w:hAnsi="Calibri" w:cs="Arial"/>
                <w:szCs w:val="21"/>
              </w:rPr>
            </w:pPr>
          </w:p>
        </w:tc>
        <w:tc>
          <w:tcPr>
            <w:tcW w:w="1200" w:type="dxa"/>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兼容性</w:t>
            </w:r>
          </w:p>
        </w:tc>
        <w:tc>
          <w:tcPr>
            <w:tcW w:w="6591" w:type="dxa"/>
          </w:tcPr>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支持各种主流操作系统，包括HP-UX、IBM AIX、Sun Solaris、VMware、</w:t>
            </w:r>
            <w:proofErr w:type="spellStart"/>
            <w:r w:rsidRPr="001D1F99">
              <w:rPr>
                <w:rFonts w:ascii="仿宋_GB2312" w:eastAsia="仿宋_GB2312" w:hAnsi="Calibri" w:cs="Arial" w:hint="eastAsia"/>
                <w:szCs w:val="21"/>
              </w:rPr>
              <w:t>Xen</w:t>
            </w:r>
            <w:proofErr w:type="spellEnd"/>
            <w:r w:rsidRPr="001D1F99">
              <w:rPr>
                <w:rFonts w:ascii="仿宋_GB2312" w:eastAsia="仿宋_GB2312" w:hAnsi="Calibri" w:cs="Arial" w:hint="eastAsia"/>
                <w:szCs w:val="21"/>
              </w:rPr>
              <w:t>-server、Hyper-V、Windows (XP、Vista、win7、2003、2008等)、多种Linux；</w:t>
            </w:r>
          </w:p>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支持多种主流数据库，包括Oracle、MySQL、MSSQL、Sybase、DB2、Informix、Domino、SAP HANA等；</w:t>
            </w:r>
          </w:p>
        </w:tc>
      </w:tr>
      <w:tr w:rsidR="00040C04" w:rsidRPr="001D1F99" w:rsidTr="00040C04">
        <w:trPr>
          <w:trHeight w:val="143"/>
          <w:jc w:val="center"/>
        </w:trPr>
        <w:tc>
          <w:tcPr>
            <w:tcW w:w="606" w:type="dxa"/>
            <w:vAlign w:val="center"/>
          </w:tcPr>
          <w:p w:rsidR="00040C04" w:rsidRPr="001D1F99" w:rsidRDefault="00040C04" w:rsidP="00040C04">
            <w:pPr>
              <w:pStyle w:val="a6"/>
              <w:numPr>
                <w:ilvl w:val="0"/>
                <w:numId w:val="9"/>
              </w:numPr>
              <w:ind w:firstLineChars="0"/>
              <w:jc w:val="center"/>
              <w:rPr>
                <w:rFonts w:ascii="仿宋_GB2312" w:eastAsia="仿宋_GB2312" w:hAnsi="Calibri" w:cs="Arial"/>
                <w:szCs w:val="21"/>
              </w:rPr>
            </w:pPr>
          </w:p>
        </w:tc>
        <w:tc>
          <w:tcPr>
            <w:tcW w:w="1200" w:type="dxa"/>
            <w:vAlign w:val="center"/>
            <w:hideMark/>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断点续备</w:t>
            </w:r>
          </w:p>
        </w:tc>
        <w:tc>
          <w:tcPr>
            <w:tcW w:w="6591" w:type="dxa"/>
            <w:hideMark/>
          </w:tcPr>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支持文件备份/恢复断点续备功能，自动从断点处</w:t>
            </w:r>
            <w:proofErr w:type="gramStart"/>
            <w:r w:rsidRPr="001D1F99">
              <w:rPr>
                <w:rFonts w:ascii="仿宋_GB2312" w:eastAsia="仿宋_GB2312" w:hAnsi="Calibri" w:cs="Arial" w:hint="eastAsia"/>
                <w:szCs w:val="21"/>
              </w:rPr>
              <w:t>重启续传</w:t>
            </w:r>
            <w:proofErr w:type="gramEnd"/>
            <w:r w:rsidRPr="001D1F99">
              <w:rPr>
                <w:rFonts w:ascii="仿宋_GB2312" w:eastAsia="仿宋_GB2312" w:hAnsi="Calibri" w:cs="Arial" w:hint="eastAsia"/>
                <w:szCs w:val="21"/>
              </w:rPr>
              <w:t>，免人工干预。</w:t>
            </w:r>
          </w:p>
        </w:tc>
      </w:tr>
      <w:tr w:rsidR="00040C04" w:rsidRPr="001D1F99" w:rsidTr="00040C04">
        <w:trPr>
          <w:trHeight w:val="402"/>
          <w:jc w:val="center"/>
        </w:trPr>
        <w:tc>
          <w:tcPr>
            <w:tcW w:w="606" w:type="dxa"/>
            <w:vAlign w:val="center"/>
          </w:tcPr>
          <w:p w:rsidR="00040C04" w:rsidRPr="001D1F99" w:rsidRDefault="00040C04" w:rsidP="00040C04">
            <w:pPr>
              <w:pStyle w:val="a6"/>
              <w:numPr>
                <w:ilvl w:val="0"/>
                <w:numId w:val="9"/>
              </w:numPr>
              <w:ind w:firstLineChars="0"/>
              <w:jc w:val="center"/>
              <w:rPr>
                <w:rFonts w:ascii="仿宋_GB2312" w:eastAsia="仿宋_GB2312" w:hAnsi="Calibri" w:cs="Arial"/>
                <w:szCs w:val="21"/>
              </w:rPr>
            </w:pPr>
          </w:p>
        </w:tc>
        <w:tc>
          <w:tcPr>
            <w:tcW w:w="1200" w:type="dxa"/>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全中文全图形化操作界面</w:t>
            </w:r>
          </w:p>
        </w:tc>
        <w:tc>
          <w:tcPr>
            <w:tcW w:w="6591" w:type="dxa"/>
          </w:tcPr>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通过全中文图形界面实现自动操作系统、文件、数据库、虚拟机的数据备份和异机数据恢复。</w:t>
            </w:r>
          </w:p>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无需编写脚本，对Oracle、DB2、SQL、MySQL、Informix、Sybase等数据库备份和恢复操作。</w:t>
            </w:r>
          </w:p>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中文报表功能，提供任务、数据、主机、介质等信息统计。可以和AD结合，具备用户管理和审计功能。</w:t>
            </w:r>
          </w:p>
        </w:tc>
      </w:tr>
      <w:tr w:rsidR="00040C04" w:rsidRPr="001D1F99" w:rsidTr="00040C04">
        <w:trPr>
          <w:trHeight w:val="143"/>
          <w:jc w:val="center"/>
        </w:trPr>
        <w:tc>
          <w:tcPr>
            <w:tcW w:w="606" w:type="dxa"/>
            <w:vAlign w:val="center"/>
          </w:tcPr>
          <w:p w:rsidR="00040C04" w:rsidRPr="001D1F99" w:rsidRDefault="00040C04" w:rsidP="00040C04">
            <w:pPr>
              <w:pStyle w:val="a6"/>
              <w:numPr>
                <w:ilvl w:val="0"/>
                <w:numId w:val="9"/>
              </w:numPr>
              <w:ind w:firstLineChars="0"/>
              <w:jc w:val="center"/>
              <w:rPr>
                <w:rFonts w:ascii="仿宋_GB2312" w:eastAsia="仿宋_GB2312" w:hAnsi="Calibri" w:cs="Arial"/>
                <w:szCs w:val="21"/>
              </w:rPr>
            </w:pPr>
          </w:p>
        </w:tc>
        <w:tc>
          <w:tcPr>
            <w:tcW w:w="1200" w:type="dxa"/>
            <w:vAlign w:val="center"/>
            <w:hideMark/>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重复数据删除功能</w:t>
            </w:r>
          </w:p>
        </w:tc>
        <w:tc>
          <w:tcPr>
            <w:tcW w:w="6591" w:type="dxa"/>
            <w:vAlign w:val="center"/>
            <w:hideMark/>
          </w:tcPr>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内嵌并行重</w:t>
            </w:r>
            <w:proofErr w:type="gramStart"/>
            <w:r w:rsidRPr="001D1F99">
              <w:rPr>
                <w:rFonts w:ascii="仿宋_GB2312" w:eastAsia="仿宋_GB2312" w:hAnsi="Calibri" w:cs="Arial" w:hint="eastAsia"/>
                <w:szCs w:val="21"/>
              </w:rPr>
              <w:t>删</w:t>
            </w:r>
            <w:proofErr w:type="gramEnd"/>
            <w:r w:rsidRPr="001D1F99">
              <w:rPr>
                <w:rFonts w:ascii="仿宋_GB2312" w:eastAsia="仿宋_GB2312" w:hAnsi="Calibri" w:cs="Arial" w:hint="eastAsia"/>
                <w:szCs w:val="21"/>
              </w:rPr>
              <w:t>功能，可做重</w:t>
            </w:r>
            <w:proofErr w:type="gramStart"/>
            <w:r w:rsidRPr="001D1F99">
              <w:rPr>
                <w:rFonts w:ascii="仿宋_GB2312" w:eastAsia="仿宋_GB2312" w:hAnsi="Calibri" w:cs="Arial" w:hint="eastAsia"/>
                <w:szCs w:val="21"/>
              </w:rPr>
              <w:t>删</w:t>
            </w:r>
            <w:proofErr w:type="gramEnd"/>
            <w:r w:rsidRPr="001D1F99">
              <w:rPr>
                <w:rFonts w:ascii="仿宋_GB2312" w:eastAsia="仿宋_GB2312" w:hAnsi="Calibri" w:cs="Arial" w:hint="eastAsia"/>
                <w:szCs w:val="21"/>
              </w:rPr>
              <w:t>DDB的横向扩展。支持跨越虚拟环境和物理环境。支持全局去重功能，支持广域网环境去重功能，支持可对不同的分支机构之间去重后的数据再进行比对后全局二次去重。支持</w:t>
            </w:r>
            <w:r w:rsidRPr="001D1F99">
              <w:rPr>
                <w:rFonts w:ascii="仿宋_GB2312" w:eastAsia="仿宋_GB2312" w:hAnsi="Calibri" w:cs="Arial" w:hint="eastAsia"/>
                <w:szCs w:val="21"/>
              </w:rPr>
              <w:lastRenderedPageBreak/>
              <w:t>数据复制功能，将已去重的数据远程复制进行数据级的容灾。DDB即使损坏也不影响数据恢复。</w:t>
            </w:r>
          </w:p>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支持源端重</w:t>
            </w:r>
            <w:proofErr w:type="gramStart"/>
            <w:r w:rsidRPr="001D1F99">
              <w:rPr>
                <w:rFonts w:ascii="仿宋_GB2312" w:eastAsia="仿宋_GB2312" w:hAnsi="Calibri" w:cs="Arial" w:hint="eastAsia"/>
                <w:szCs w:val="21"/>
              </w:rPr>
              <w:t>删</w:t>
            </w:r>
            <w:proofErr w:type="gramEnd"/>
            <w:r w:rsidRPr="001D1F99">
              <w:rPr>
                <w:rFonts w:ascii="仿宋_GB2312" w:eastAsia="仿宋_GB2312" w:hAnsi="Calibri" w:cs="Arial" w:hint="eastAsia"/>
                <w:szCs w:val="21"/>
              </w:rPr>
              <w:t>和目标端重</w:t>
            </w:r>
            <w:proofErr w:type="gramStart"/>
            <w:r w:rsidRPr="001D1F99">
              <w:rPr>
                <w:rFonts w:ascii="仿宋_GB2312" w:eastAsia="仿宋_GB2312" w:hAnsi="Calibri" w:cs="Arial" w:hint="eastAsia"/>
                <w:szCs w:val="21"/>
              </w:rPr>
              <w:t>删</w:t>
            </w:r>
            <w:proofErr w:type="gramEnd"/>
          </w:p>
        </w:tc>
      </w:tr>
      <w:tr w:rsidR="00040C04" w:rsidRPr="001D1F99" w:rsidTr="00040C04">
        <w:trPr>
          <w:trHeight w:val="143"/>
          <w:jc w:val="center"/>
        </w:trPr>
        <w:tc>
          <w:tcPr>
            <w:tcW w:w="606" w:type="dxa"/>
            <w:vAlign w:val="center"/>
          </w:tcPr>
          <w:p w:rsidR="00040C04" w:rsidRPr="001D1F99" w:rsidRDefault="00040C04" w:rsidP="00040C04">
            <w:pPr>
              <w:pStyle w:val="a6"/>
              <w:numPr>
                <w:ilvl w:val="0"/>
                <w:numId w:val="9"/>
              </w:numPr>
              <w:ind w:firstLineChars="0"/>
              <w:jc w:val="center"/>
              <w:rPr>
                <w:rFonts w:ascii="仿宋_GB2312" w:eastAsia="仿宋_GB2312" w:hAnsi="Calibri" w:cs="Arial"/>
                <w:szCs w:val="21"/>
              </w:rPr>
            </w:pPr>
          </w:p>
        </w:tc>
        <w:tc>
          <w:tcPr>
            <w:tcW w:w="1200" w:type="dxa"/>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自动日志备份</w:t>
            </w:r>
          </w:p>
        </w:tc>
        <w:tc>
          <w:tcPr>
            <w:tcW w:w="6591" w:type="dxa"/>
          </w:tcPr>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对关键应用数据库的Log进行单独备份。定时对Log进行备份，在不影响生产的前提下提高关键数据库系统的保护频次，结合Log进行数据库恢复，提高RPO指标减少数据丢失；并对Log空间进行自动监控，可设置自动策略在Log空间占用达到设置值的情况下自动发起Log备份，防范Log空间不足引起的数据库停机。</w:t>
            </w:r>
          </w:p>
        </w:tc>
      </w:tr>
      <w:tr w:rsidR="00040C04" w:rsidRPr="001D1F99" w:rsidTr="00040C04">
        <w:trPr>
          <w:trHeight w:val="143"/>
          <w:jc w:val="center"/>
        </w:trPr>
        <w:tc>
          <w:tcPr>
            <w:tcW w:w="606" w:type="dxa"/>
            <w:vAlign w:val="center"/>
          </w:tcPr>
          <w:p w:rsidR="00040C04" w:rsidRPr="001D1F99" w:rsidRDefault="00040C04" w:rsidP="00040C04">
            <w:pPr>
              <w:pStyle w:val="a6"/>
              <w:numPr>
                <w:ilvl w:val="0"/>
                <w:numId w:val="9"/>
              </w:numPr>
              <w:ind w:firstLineChars="0"/>
              <w:jc w:val="center"/>
              <w:rPr>
                <w:rFonts w:ascii="仿宋_GB2312" w:eastAsia="仿宋_GB2312" w:hAnsi="Calibri" w:cs="Arial"/>
                <w:szCs w:val="21"/>
              </w:rPr>
            </w:pPr>
          </w:p>
        </w:tc>
        <w:tc>
          <w:tcPr>
            <w:tcW w:w="1200" w:type="dxa"/>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Oracle备份</w:t>
            </w:r>
          </w:p>
        </w:tc>
        <w:tc>
          <w:tcPr>
            <w:tcW w:w="6591" w:type="dxa"/>
            <w:vAlign w:val="cente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可将Oracle数据库恢复到指定的时间点。</w:t>
            </w:r>
          </w:p>
        </w:tc>
      </w:tr>
      <w:tr w:rsidR="00040C04" w:rsidRPr="001D1F99" w:rsidTr="00040C04">
        <w:trPr>
          <w:trHeight w:val="143"/>
          <w:jc w:val="center"/>
        </w:trPr>
        <w:tc>
          <w:tcPr>
            <w:tcW w:w="606" w:type="dxa"/>
            <w:vAlign w:val="center"/>
          </w:tcPr>
          <w:p w:rsidR="00040C04" w:rsidRPr="001D1F99" w:rsidRDefault="00040C04" w:rsidP="00040C04">
            <w:pPr>
              <w:pStyle w:val="a6"/>
              <w:numPr>
                <w:ilvl w:val="0"/>
                <w:numId w:val="9"/>
              </w:numPr>
              <w:ind w:firstLineChars="0"/>
              <w:jc w:val="center"/>
              <w:rPr>
                <w:rFonts w:ascii="仿宋_GB2312" w:eastAsia="仿宋_GB2312" w:hAnsi="Calibri" w:cs="Arial"/>
                <w:szCs w:val="21"/>
              </w:rPr>
            </w:pPr>
          </w:p>
        </w:tc>
        <w:tc>
          <w:tcPr>
            <w:tcW w:w="1200" w:type="dxa"/>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文件备份</w:t>
            </w:r>
          </w:p>
        </w:tc>
        <w:tc>
          <w:tcPr>
            <w:tcW w:w="6591" w:type="dxa"/>
            <w:vAlign w:val="cente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文件系统备份功能，能实现全量备份、增量备份、差异备份及小文件加速恢复等功能。</w:t>
            </w:r>
          </w:p>
        </w:tc>
      </w:tr>
      <w:tr w:rsidR="00040C04" w:rsidRPr="001D1F99" w:rsidTr="00040C04">
        <w:trPr>
          <w:trHeight w:val="143"/>
          <w:jc w:val="center"/>
        </w:trPr>
        <w:tc>
          <w:tcPr>
            <w:tcW w:w="606" w:type="dxa"/>
            <w:vAlign w:val="center"/>
          </w:tcPr>
          <w:p w:rsidR="00040C04" w:rsidRPr="001D1F99" w:rsidRDefault="00040C04" w:rsidP="00040C04">
            <w:pPr>
              <w:pStyle w:val="a6"/>
              <w:numPr>
                <w:ilvl w:val="0"/>
                <w:numId w:val="9"/>
              </w:numPr>
              <w:ind w:firstLineChars="0"/>
              <w:jc w:val="center"/>
              <w:rPr>
                <w:rFonts w:ascii="仿宋_GB2312" w:eastAsia="仿宋_GB2312" w:hAnsi="Calibri" w:cs="Arial"/>
                <w:szCs w:val="21"/>
              </w:rPr>
            </w:pPr>
          </w:p>
        </w:tc>
        <w:tc>
          <w:tcPr>
            <w:tcW w:w="1200" w:type="dxa"/>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连续数据复制</w:t>
            </w:r>
          </w:p>
        </w:tc>
        <w:tc>
          <w:tcPr>
            <w:tcW w:w="6591" w:type="dxa"/>
            <w:vAlign w:val="center"/>
          </w:tcPr>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内嵌文件系统、Oracle、MS SQL数据库连续数据复制功能。</w:t>
            </w:r>
          </w:p>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支持低带宽网络实现数据复制，不依赖于任何存储和FC网络。支持带宽管理功能，可以控制数据复制对带宽的占用。支持字节级复制技术，仅复制变化的字节，以节省网络带宽。</w:t>
            </w:r>
          </w:p>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提供统一的控制台实现对在线文件系统及各种应用的实时数据连续复制，实现</w:t>
            </w:r>
            <w:proofErr w:type="gramStart"/>
            <w:r w:rsidRPr="001D1F99">
              <w:rPr>
                <w:rFonts w:ascii="仿宋_GB2312" w:eastAsia="仿宋_GB2312" w:hAnsi="Calibri" w:cs="Arial" w:hint="eastAsia"/>
                <w:szCs w:val="21"/>
              </w:rPr>
              <w:t>应用级容灾</w:t>
            </w:r>
            <w:proofErr w:type="gramEnd"/>
            <w:r w:rsidRPr="001D1F99">
              <w:rPr>
                <w:rFonts w:ascii="仿宋_GB2312" w:eastAsia="仿宋_GB2312" w:hAnsi="Calibri" w:cs="Arial" w:hint="eastAsia"/>
                <w:szCs w:val="21"/>
              </w:rPr>
              <w:t>。支持对应用和文件的多</w:t>
            </w:r>
            <w:proofErr w:type="gramStart"/>
            <w:r w:rsidRPr="001D1F99">
              <w:rPr>
                <w:rFonts w:ascii="仿宋_GB2312" w:eastAsia="仿宋_GB2312" w:hAnsi="Calibri" w:cs="Arial" w:hint="eastAsia"/>
                <w:szCs w:val="21"/>
              </w:rPr>
              <w:t>对一及一对</w:t>
            </w:r>
            <w:proofErr w:type="gramEnd"/>
            <w:r w:rsidRPr="001D1F99">
              <w:rPr>
                <w:rFonts w:ascii="仿宋_GB2312" w:eastAsia="仿宋_GB2312" w:hAnsi="Calibri" w:cs="Arial" w:hint="eastAsia"/>
                <w:szCs w:val="21"/>
              </w:rPr>
              <w:t>多复制。</w:t>
            </w:r>
          </w:p>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可定期在备机</w:t>
            </w:r>
            <w:proofErr w:type="gramStart"/>
            <w:r w:rsidRPr="001D1F99">
              <w:rPr>
                <w:rFonts w:ascii="仿宋_GB2312" w:eastAsia="仿宋_GB2312" w:hAnsi="Calibri" w:cs="Arial" w:hint="eastAsia"/>
                <w:szCs w:val="21"/>
              </w:rPr>
              <w:t>端创建应用</w:t>
            </w:r>
            <w:proofErr w:type="gramEnd"/>
            <w:r w:rsidRPr="001D1F99">
              <w:rPr>
                <w:rFonts w:ascii="仿宋_GB2312" w:eastAsia="仿宋_GB2312" w:hAnsi="Calibri" w:cs="Arial" w:hint="eastAsia"/>
                <w:szCs w:val="21"/>
              </w:rPr>
              <w:t>一致性快照，并可挂载快照副本进行应用查询和一致性验证。支持从目标主机还原</w:t>
            </w:r>
            <w:proofErr w:type="gramStart"/>
            <w:r w:rsidRPr="001D1F99">
              <w:rPr>
                <w:rFonts w:ascii="仿宋_GB2312" w:eastAsia="仿宋_GB2312" w:hAnsi="Calibri" w:cs="Arial" w:hint="eastAsia"/>
                <w:szCs w:val="21"/>
              </w:rPr>
              <w:t>数据到源主机</w:t>
            </w:r>
            <w:proofErr w:type="gramEnd"/>
            <w:r w:rsidRPr="001D1F99">
              <w:rPr>
                <w:rFonts w:ascii="仿宋_GB2312" w:eastAsia="仿宋_GB2312" w:hAnsi="Calibri" w:cs="Arial" w:hint="eastAsia"/>
                <w:szCs w:val="21"/>
              </w:rPr>
              <w:t>。</w:t>
            </w:r>
          </w:p>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连续复制功能能够与备份技术集成，自动在备机实现对生产数据的在线备份，以减少对生产主机的影响。</w:t>
            </w:r>
          </w:p>
        </w:tc>
      </w:tr>
      <w:tr w:rsidR="00040C04" w:rsidRPr="001D1F99" w:rsidTr="00040C04">
        <w:trPr>
          <w:trHeight w:val="143"/>
          <w:jc w:val="center"/>
        </w:trPr>
        <w:tc>
          <w:tcPr>
            <w:tcW w:w="606" w:type="dxa"/>
            <w:vAlign w:val="center"/>
          </w:tcPr>
          <w:p w:rsidR="00040C04" w:rsidRPr="001D1F99" w:rsidRDefault="00040C04" w:rsidP="00040C04">
            <w:pPr>
              <w:pStyle w:val="a6"/>
              <w:numPr>
                <w:ilvl w:val="0"/>
                <w:numId w:val="9"/>
              </w:numPr>
              <w:ind w:firstLineChars="0"/>
              <w:jc w:val="center"/>
              <w:rPr>
                <w:rFonts w:ascii="仿宋_GB2312" w:eastAsia="仿宋_GB2312" w:hAnsi="Calibri" w:cs="Arial"/>
                <w:szCs w:val="21"/>
              </w:rPr>
            </w:pPr>
          </w:p>
        </w:tc>
        <w:tc>
          <w:tcPr>
            <w:tcW w:w="1200" w:type="dxa"/>
            <w:vAlign w:val="center"/>
            <w:hideMark/>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数据加密功能</w:t>
            </w:r>
          </w:p>
        </w:tc>
        <w:tc>
          <w:tcPr>
            <w:tcW w:w="6591" w:type="dxa"/>
            <w:vAlign w:val="center"/>
            <w:hideMark/>
          </w:tcPr>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备份数据以封闭格式存储，非tar、</w:t>
            </w:r>
            <w:proofErr w:type="spellStart"/>
            <w:r w:rsidRPr="001D1F99">
              <w:rPr>
                <w:rFonts w:ascii="仿宋_GB2312" w:eastAsia="仿宋_GB2312" w:hAnsi="Calibri" w:cs="Arial" w:hint="eastAsia"/>
                <w:szCs w:val="21"/>
              </w:rPr>
              <w:t>cpio</w:t>
            </w:r>
            <w:proofErr w:type="spellEnd"/>
            <w:r w:rsidRPr="001D1F99">
              <w:rPr>
                <w:rFonts w:ascii="仿宋_GB2312" w:eastAsia="仿宋_GB2312" w:hAnsi="Calibri" w:cs="Arial" w:hint="eastAsia"/>
                <w:szCs w:val="21"/>
              </w:rPr>
              <w:t>等标准通用格式。支持对备份数据的加密功能，支持包括AES、3-DES在内至少三种加密算法（请列出）。</w:t>
            </w:r>
          </w:p>
        </w:tc>
      </w:tr>
      <w:tr w:rsidR="00040C04" w:rsidRPr="001D1F99" w:rsidTr="00040C04">
        <w:trPr>
          <w:trHeight w:val="143"/>
          <w:jc w:val="center"/>
        </w:trPr>
        <w:tc>
          <w:tcPr>
            <w:tcW w:w="606" w:type="dxa"/>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pStyle w:val="a6"/>
              <w:numPr>
                <w:ilvl w:val="0"/>
                <w:numId w:val="9"/>
              </w:numPr>
              <w:ind w:firstLineChars="0"/>
              <w:jc w:val="center"/>
              <w:rPr>
                <w:rFonts w:ascii="仿宋_GB2312" w:eastAsia="仿宋_GB2312" w:hAnsi="Calibri" w:cs="Arial"/>
                <w:szCs w:val="21"/>
              </w:rPr>
            </w:pPr>
          </w:p>
        </w:tc>
        <w:tc>
          <w:tcPr>
            <w:tcW w:w="1200" w:type="dxa"/>
            <w:tcBorders>
              <w:top w:val="single" w:sz="4" w:space="0" w:color="auto"/>
              <w:left w:val="single" w:sz="4" w:space="0" w:color="auto"/>
              <w:bottom w:val="single" w:sz="4" w:space="0" w:color="auto"/>
              <w:right w:val="single" w:sz="4" w:space="0" w:color="auto"/>
            </w:tcBorders>
            <w:vAlign w:val="center"/>
            <w:hideMark/>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Unicode MS" w:hint="eastAsia"/>
                <w:szCs w:val="21"/>
              </w:rPr>
              <w:t>★</w:t>
            </w:r>
            <w:r w:rsidRPr="001D1F99">
              <w:rPr>
                <w:rFonts w:ascii="仿宋_GB2312" w:eastAsia="仿宋_GB2312" w:hAnsi="Calibri" w:cs="Arial" w:hint="eastAsia"/>
                <w:szCs w:val="21"/>
              </w:rPr>
              <w:t>服务</w:t>
            </w:r>
          </w:p>
        </w:tc>
        <w:tc>
          <w:tcPr>
            <w:tcW w:w="6591" w:type="dxa"/>
            <w:tcBorders>
              <w:top w:val="single" w:sz="4" w:space="0" w:color="auto"/>
              <w:left w:val="single" w:sz="4" w:space="0" w:color="auto"/>
              <w:bottom w:val="single" w:sz="4" w:space="0" w:color="auto"/>
              <w:right w:val="single" w:sz="4" w:space="0" w:color="auto"/>
            </w:tcBorders>
            <w:vAlign w:val="center"/>
            <w:hideMark/>
          </w:tcPr>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原厂标准技术支持服务，提供原厂商400售后服务电话备查；</w:t>
            </w:r>
          </w:p>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工程师上门安装调试及现场培训；</w:t>
            </w:r>
          </w:p>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许可授权最终用户名称必须为“中国对外贸易广州展览总公司”。</w:t>
            </w:r>
          </w:p>
        </w:tc>
      </w:tr>
      <w:tr w:rsidR="00040C04" w:rsidRPr="001D1F99" w:rsidTr="00040C04">
        <w:trPr>
          <w:trHeight w:val="1692"/>
          <w:jc w:val="center"/>
        </w:trPr>
        <w:tc>
          <w:tcPr>
            <w:tcW w:w="606" w:type="dxa"/>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pStyle w:val="a6"/>
              <w:numPr>
                <w:ilvl w:val="0"/>
                <w:numId w:val="9"/>
              </w:numPr>
              <w:ind w:firstLineChars="0"/>
              <w:jc w:val="center"/>
              <w:rPr>
                <w:rFonts w:ascii="仿宋_GB2312" w:eastAsia="仿宋_GB2312" w:hAnsi="Calibri" w:cs="Arial"/>
                <w:szCs w:val="21"/>
              </w:rPr>
            </w:pPr>
          </w:p>
        </w:tc>
        <w:tc>
          <w:tcPr>
            <w:tcW w:w="1200" w:type="dxa"/>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软件验收</w:t>
            </w:r>
          </w:p>
        </w:tc>
        <w:tc>
          <w:tcPr>
            <w:tcW w:w="6591" w:type="dxa"/>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软件交付时需按照项目要求对功能逐一测试。如系统测试中发现性能指标或功能上不符合标书和合同时，将被看作性能不合要求，设备使用单位有权废标、拒绝付款并要求赔偿。</w:t>
            </w:r>
          </w:p>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对所有备份任务完成一次恢复演练测试，交付恢复演练结果。恢复演练测试需要有软件实施工程师与客户备份管理员共同参与，并签字确认。</w:t>
            </w:r>
          </w:p>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验收时提供原厂盖章的软件配置清单</w:t>
            </w:r>
            <w:proofErr w:type="gramStart"/>
            <w:r w:rsidRPr="001D1F99">
              <w:rPr>
                <w:rFonts w:ascii="仿宋_GB2312" w:eastAsia="仿宋_GB2312" w:hAnsi="Calibri" w:cs="Arial" w:hint="eastAsia"/>
                <w:szCs w:val="21"/>
              </w:rPr>
              <w:t>及官网查询</w:t>
            </w:r>
            <w:proofErr w:type="gramEnd"/>
            <w:r w:rsidRPr="001D1F99">
              <w:rPr>
                <w:rFonts w:ascii="仿宋_GB2312" w:eastAsia="仿宋_GB2312" w:hAnsi="Calibri" w:cs="Arial" w:hint="eastAsia"/>
                <w:szCs w:val="21"/>
              </w:rPr>
              <w:t>链接，包含各个模块的数量和序列号。</w:t>
            </w:r>
          </w:p>
        </w:tc>
      </w:tr>
    </w:tbl>
    <w:p w:rsidR="00040C04" w:rsidRPr="001D1F99" w:rsidRDefault="00040C04" w:rsidP="00040C04">
      <w:pPr>
        <w:rPr>
          <w:rFonts w:ascii="仿宋_GB2312" w:eastAsia="仿宋_GB2312" w:hAnsi="宋体"/>
          <w:b/>
          <w:bCs/>
          <w:szCs w:val="21"/>
        </w:rPr>
      </w:pPr>
    </w:p>
    <w:p w:rsidR="00040C04" w:rsidRPr="001D1F99" w:rsidRDefault="00040C04" w:rsidP="00040C04">
      <w:pPr>
        <w:rPr>
          <w:rFonts w:ascii="仿宋_GB2312" w:eastAsia="仿宋_GB2312"/>
          <w:b/>
        </w:rPr>
      </w:pPr>
      <w:r w:rsidRPr="001D1F99">
        <w:rPr>
          <w:rFonts w:ascii="仿宋_GB2312" w:eastAsia="仿宋_GB2312" w:hAnsi="宋体" w:hint="eastAsia"/>
          <w:b/>
          <w:bCs/>
          <w:szCs w:val="21"/>
        </w:rPr>
        <w:t>3.</w:t>
      </w:r>
      <w:r w:rsidRPr="001D1F99">
        <w:rPr>
          <w:rFonts w:ascii="仿宋_GB2312" w:eastAsia="仿宋_GB2312" w:hAnsi="宋体"/>
          <w:b/>
          <w:bCs/>
          <w:szCs w:val="21"/>
        </w:rPr>
        <w:t>2</w:t>
      </w:r>
      <w:r w:rsidRPr="001D1F99">
        <w:rPr>
          <w:rFonts w:ascii="仿宋_GB2312" w:eastAsia="仿宋_GB2312" w:hAnsi="宋体" w:hint="eastAsia"/>
          <w:b/>
          <w:bCs/>
          <w:szCs w:val="21"/>
        </w:rPr>
        <w:t>.3</w:t>
      </w:r>
      <w:r w:rsidRPr="001D1F99">
        <w:rPr>
          <w:rFonts w:ascii="仿宋_GB2312" w:eastAsia="仿宋_GB2312" w:hAnsi="宋体"/>
          <w:b/>
          <w:bCs/>
          <w:szCs w:val="21"/>
        </w:rPr>
        <w:t xml:space="preserve"> </w:t>
      </w:r>
      <w:r w:rsidRPr="001D1F99">
        <w:rPr>
          <w:rFonts w:ascii="仿宋_GB2312" w:eastAsia="仿宋_GB2312" w:hint="eastAsia"/>
          <w:b/>
        </w:rPr>
        <w:t>数据库迁移</w:t>
      </w:r>
    </w:p>
    <w:p w:rsidR="00040C04" w:rsidRPr="001D1F99" w:rsidRDefault="00040C04" w:rsidP="00040C04">
      <w:pPr>
        <w:ind w:firstLineChars="200" w:firstLine="422"/>
        <w:rPr>
          <w:rFonts w:ascii="仿宋_GB2312" w:eastAsia="仿宋_GB2312" w:hAnsi="宋体"/>
          <w:b/>
          <w:szCs w:val="21"/>
        </w:rPr>
      </w:pPr>
      <w:r w:rsidRPr="001D1F99">
        <w:rPr>
          <w:rFonts w:ascii="仿宋_GB2312" w:eastAsia="仿宋_GB2312" w:hAnsi="宋体" w:hint="eastAsia"/>
          <w:b/>
          <w:szCs w:val="21"/>
        </w:rPr>
        <w:t>1 项目目标</w:t>
      </w:r>
    </w:p>
    <w:p w:rsidR="00040C04" w:rsidRPr="001D1F99" w:rsidRDefault="00040C04" w:rsidP="00040C04">
      <w:pPr>
        <w:ind w:firstLineChars="200" w:firstLine="420"/>
        <w:rPr>
          <w:rFonts w:ascii="仿宋_GB2312" w:eastAsia="仿宋_GB2312" w:hAnsi="宋体"/>
          <w:szCs w:val="21"/>
        </w:rPr>
      </w:pPr>
      <w:r w:rsidRPr="001D1F99">
        <w:rPr>
          <w:rFonts w:ascii="仿宋_GB2312" w:eastAsia="仿宋_GB2312" w:hAnsi="宋体" w:hint="eastAsia"/>
          <w:szCs w:val="21"/>
        </w:rPr>
        <w:t>（1）将本项目的Linux操作系统安装至本项目的业务专用服务器上，并将原有oracle 11g等的数据库迁移到新的服务器，实现Oracle RAC;数据库数据（3个数据库实例，数据量约为20G）从旧服务器迁移到新服务器和存储；</w:t>
      </w:r>
    </w:p>
    <w:p w:rsidR="00040C04" w:rsidRPr="001D1F99" w:rsidRDefault="00040C04" w:rsidP="00040C04">
      <w:pPr>
        <w:ind w:firstLineChars="200" w:firstLine="420"/>
        <w:rPr>
          <w:rFonts w:ascii="仿宋_GB2312" w:eastAsia="仿宋_GB2312" w:hAnsi="宋体"/>
          <w:szCs w:val="21"/>
        </w:rPr>
      </w:pPr>
      <w:r w:rsidRPr="001D1F99">
        <w:rPr>
          <w:rFonts w:ascii="仿宋_GB2312" w:eastAsia="仿宋_GB2312" w:hAnsi="宋体" w:hint="eastAsia"/>
          <w:szCs w:val="21"/>
        </w:rPr>
        <w:t>（2）采用DG在新的备用服务器实现本地容灾处理；</w:t>
      </w:r>
    </w:p>
    <w:p w:rsidR="00040C04" w:rsidRPr="001D1F99" w:rsidRDefault="00040C04" w:rsidP="00040C04">
      <w:pPr>
        <w:ind w:firstLineChars="200" w:firstLine="420"/>
        <w:rPr>
          <w:rFonts w:ascii="仿宋_GB2312" w:eastAsia="仿宋_GB2312" w:hAnsi="宋体"/>
          <w:szCs w:val="21"/>
        </w:rPr>
      </w:pPr>
      <w:r w:rsidRPr="001D1F99">
        <w:rPr>
          <w:rFonts w:ascii="仿宋_GB2312" w:eastAsia="仿宋_GB2312" w:hAnsi="宋体" w:hint="eastAsia"/>
          <w:szCs w:val="21"/>
        </w:rPr>
        <w:t>（3）在存储设备上上实现本地归档备份；</w:t>
      </w:r>
    </w:p>
    <w:p w:rsidR="00040C04" w:rsidRPr="001D1F99" w:rsidRDefault="00040C04" w:rsidP="00040C04">
      <w:pPr>
        <w:ind w:firstLineChars="200" w:firstLine="420"/>
        <w:rPr>
          <w:rFonts w:ascii="仿宋_GB2312" w:eastAsia="仿宋_GB2312" w:hAnsi="宋体"/>
          <w:szCs w:val="21"/>
        </w:rPr>
      </w:pPr>
      <w:r w:rsidRPr="001D1F99">
        <w:rPr>
          <w:rFonts w:ascii="仿宋_GB2312" w:eastAsia="仿宋_GB2312" w:hAnsi="宋体" w:hint="eastAsia"/>
          <w:szCs w:val="21"/>
        </w:rPr>
        <w:t>（4）针对系统示意图对应的硬件间关系、高可用方案、容灾等。</w:t>
      </w:r>
    </w:p>
    <w:p w:rsidR="00040C04" w:rsidRPr="001D1F99" w:rsidRDefault="00040C04" w:rsidP="00040C04">
      <w:pPr>
        <w:ind w:firstLineChars="200" w:firstLine="442"/>
        <w:rPr>
          <w:rFonts w:ascii="仿宋_GB2312" w:eastAsia="仿宋_GB2312" w:hAnsi="微软雅黑" w:cs="微软雅黑"/>
          <w:b/>
          <w:sz w:val="22"/>
        </w:rPr>
      </w:pPr>
      <w:r w:rsidRPr="001D1F99">
        <w:rPr>
          <w:rFonts w:ascii="仿宋_GB2312" w:eastAsia="仿宋_GB2312" w:hAnsi="微软雅黑" w:cs="微软雅黑" w:hint="eastAsia"/>
          <w:b/>
          <w:sz w:val="22"/>
        </w:rPr>
        <w:lastRenderedPageBreak/>
        <w:t>2 过程输出文档要求</w:t>
      </w:r>
    </w:p>
    <w:p w:rsidR="00040C04" w:rsidRPr="001D1F99" w:rsidRDefault="00040C04" w:rsidP="00040C04">
      <w:pPr>
        <w:ind w:firstLineChars="200" w:firstLine="420"/>
        <w:rPr>
          <w:rFonts w:ascii="仿宋_GB2312" w:eastAsia="仿宋_GB2312" w:hAnsi="宋体"/>
          <w:szCs w:val="21"/>
        </w:rPr>
      </w:pPr>
      <w:r w:rsidRPr="001D1F99">
        <w:rPr>
          <w:rFonts w:ascii="仿宋_GB2312" w:eastAsia="仿宋_GB2312" w:hAnsi="宋体" w:hint="eastAsia"/>
          <w:szCs w:val="21"/>
        </w:rPr>
        <w:t>供应商负责将所有设备安装上架，并详细提供项目实施团队或小组的组成计划，要求派遣有经验的集成工程师担当本项目的实施工程师，确保本项目的实施能够顺利完成。</w:t>
      </w:r>
    </w:p>
    <w:p w:rsidR="00040C04" w:rsidRPr="001D1F99" w:rsidRDefault="00040C04" w:rsidP="00040C04">
      <w:pPr>
        <w:ind w:firstLineChars="200" w:firstLine="422"/>
        <w:rPr>
          <w:rFonts w:ascii="仿宋_GB2312" w:eastAsia="仿宋_GB2312" w:hAnsi="宋体"/>
          <w:b/>
          <w:szCs w:val="21"/>
        </w:rPr>
      </w:pPr>
      <w:r w:rsidRPr="001D1F99">
        <w:rPr>
          <w:rFonts w:ascii="仿宋_GB2312" w:eastAsia="仿宋_GB2312" w:hAnsi="宋体" w:hint="eastAsia"/>
          <w:b/>
          <w:szCs w:val="21"/>
        </w:rPr>
        <w:t>实施前：</w:t>
      </w:r>
    </w:p>
    <w:p w:rsidR="00040C04" w:rsidRPr="001D1F99" w:rsidRDefault="00040C04" w:rsidP="00040C04">
      <w:pPr>
        <w:pStyle w:val="a6"/>
        <w:widowControl/>
        <w:numPr>
          <w:ilvl w:val="0"/>
          <w:numId w:val="10"/>
        </w:numPr>
        <w:ind w:firstLineChars="0"/>
        <w:jc w:val="left"/>
        <w:rPr>
          <w:rFonts w:ascii="仿宋_GB2312" w:eastAsia="仿宋_GB2312" w:hAnsi="宋体"/>
          <w:szCs w:val="21"/>
        </w:rPr>
      </w:pPr>
      <w:r w:rsidRPr="001D1F99">
        <w:rPr>
          <w:rFonts w:ascii="仿宋_GB2312" w:eastAsia="仿宋_GB2312" w:hAnsi="宋体" w:hint="eastAsia"/>
          <w:szCs w:val="21"/>
        </w:rPr>
        <w:t>根据生产库现状及预留可扩展的空间，给出整套的存储空间规划方案（要求输出文件：存储规划方案）；</w:t>
      </w:r>
    </w:p>
    <w:p w:rsidR="00040C04" w:rsidRPr="001D1F99" w:rsidRDefault="00040C04" w:rsidP="00040C04">
      <w:pPr>
        <w:pStyle w:val="a6"/>
        <w:widowControl/>
        <w:numPr>
          <w:ilvl w:val="0"/>
          <w:numId w:val="10"/>
        </w:numPr>
        <w:ind w:firstLineChars="0"/>
        <w:jc w:val="left"/>
        <w:rPr>
          <w:rFonts w:ascii="仿宋_GB2312" w:eastAsia="仿宋_GB2312" w:hAnsi="宋体"/>
          <w:szCs w:val="21"/>
        </w:rPr>
      </w:pPr>
      <w:r w:rsidRPr="001D1F99">
        <w:rPr>
          <w:rFonts w:ascii="仿宋_GB2312" w:eastAsia="仿宋_GB2312" w:hAnsi="宋体" w:hint="eastAsia"/>
          <w:szCs w:val="21"/>
        </w:rPr>
        <w:t>基于上述设备、可扩展的ORACLE RAC高可用方案（要求输出文件：ORACLE RAC配置方案）；</w:t>
      </w:r>
    </w:p>
    <w:p w:rsidR="00040C04" w:rsidRPr="001D1F99" w:rsidRDefault="00040C04" w:rsidP="00040C04">
      <w:pPr>
        <w:pStyle w:val="a6"/>
        <w:widowControl/>
        <w:numPr>
          <w:ilvl w:val="0"/>
          <w:numId w:val="10"/>
        </w:numPr>
        <w:ind w:firstLineChars="0"/>
        <w:jc w:val="left"/>
        <w:rPr>
          <w:rFonts w:ascii="仿宋_GB2312" w:eastAsia="仿宋_GB2312" w:hAnsi="宋体"/>
          <w:szCs w:val="21"/>
        </w:rPr>
      </w:pPr>
      <w:r w:rsidRPr="001D1F99">
        <w:rPr>
          <w:rFonts w:ascii="仿宋_GB2312" w:eastAsia="仿宋_GB2312" w:hAnsi="宋体" w:hint="eastAsia"/>
          <w:szCs w:val="21"/>
        </w:rPr>
        <w:t>给出Linux操作系统的版本选择及安装方案（要求输出文件：主流操作系统优劣点对比文档及安装过程文档）</w:t>
      </w:r>
    </w:p>
    <w:p w:rsidR="00040C04" w:rsidRPr="001D1F99" w:rsidRDefault="00040C04" w:rsidP="00040C04">
      <w:pPr>
        <w:pStyle w:val="a6"/>
        <w:widowControl/>
        <w:numPr>
          <w:ilvl w:val="0"/>
          <w:numId w:val="10"/>
        </w:numPr>
        <w:ind w:firstLineChars="0"/>
        <w:jc w:val="left"/>
        <w:rPr>
          <w:rFonts w:ascii="仿宋_GB2312" w:eastAsia="仿宋_GB2312" w:hAnsi="宋体"/>
          <w:szCs w:val="21"/>
        </w:rPr>
      </w:pPr>
      <w:r w:rsidRPr="001D1F99">
        <w:rPr>
          <w:rFonts w:ascii="仿宋_GB2312" w:eastAsia="仿宋_GB2312" w:hAnsi="宋体" w:hint="eastAsia"/>
          <w:szCs w:val="21"/>
        </w:rPr>
        <w:t>针对备份机启用ORACLE DATA GUARD的高可用性备机方案（要求输出文件：DATA GUARD 配置方案）；</w:t>
      </w:r>
    </w:p>
    <w:p w:rsidR="00040C04" w:rsidRPr="001D1F99" w:rsidRDefault="00040C04" w:rsidP="00040C04">
      <w:pPr>
        <w:pStyle w:val="a6"/>
        <w:widowControl/>
        <w:numPr>
          <w:ilvl w:val="0"/>
          <w:numId w:val="10"/>
        </w:numPr>
        <w:ind w:firstLineChars="0"/>
        <w:jc w:val="left"/>
        <w:rPr>
          <w:rFonts w:ascii="仿宋_GB2312" w:eastAsia="仿宋_GB2312" w:hAnsi="宋体"/>
          <w:szCs w:val="21"/>
        </w:rPr>
      </w:pPr>
      <w:r w:rsidRPr="001D1F99">
        <w:rPr>
          <w:rFonts w:ascii="仿宋_GB2312" w:eastAsia="仿宋_GB2312" w:hAnsi="宋体" w:hint="eastAsia"/>
          <w:szCs w:val="21"/>
        </w:rPr>
        <w:t>针对TSM服务器的本机、异机、异地</w:t>
      </w:r>
      <w:proofErr w:type="gramStart"/>
      <w:r w:rsidRPr="001D1F99">
        <w:rPr>
          <w:rFonts w:ascii="仿宋_GB2312" w:eastAsia="仿宋_GB2312" w:hAnsi="宋体" w:hint="eastAsia"/>
          <w:szCs w:val="21"/>
        </w:rPr>
        <w:t>灾备管理</w:t>
      </w:r>
      <w:proofErr w:type="gramEnd"/>
      <w:r w:rsidRPr="001D1F99">
        <w:rPr>
          <w:rFonts w:ascii="仿宋_GB2312" w:eastAsia="仿宋_GB2312" w:hAnsi="宋体" w:hint="eastAsia"/>
          <w:szCs w:val="21"/>
        </w:rPr>
        <w:t>方案（要求输出文件：TSM管理解决方案）；</w:t>
      </w:r>
    </w:p>
    <w:p w:rsidR="00040C04" w:rsidRPr="001D1F99" w:rsidRDefault="00040C04" w:rsidP="00040C04">
      <w:pPr>
        <w:pStyle w:val="a6"/>
        <w:ind w:left="1140" w:firstLineChars="0" w:firstLine="0"/>
        <w:rPr>
          <w:rFonts w:ascii="仿宋_GB2312" w:eastAsia="仿宋_GB2312" w:hAnsi="宋体"/>
          <w:szCs w:val="21"/>
        </w:rPr>
      </w:pPr>
    </w:p>
    <w:p w:rsidR="00040C04" w:rsidRPr="001D1F99" w:rsidRDefault="00040C04" w:rsidP="00040C04">
      <w:pPr>
        <w:ind w:firstLineChars="200" w:firstLine="422"/>
        <w:rPr>
          <w:rFonts w:ascii="仿宋_GB2312" w:eastAsia="仿宋_GB2312" w:hAnsi="宋体"/>
          <w:b/>
          <w:szCs w:val="21"/>
        </w:rPr>
      </w:pPr>
      <w:r w:rsidRPr="001D1F99">
        <w:rPr>
          <w:rFonts w:ascii="仿宋_GB2312" w:eastAsia="仿宋_GB2312" w:hAnsi="宋体" w:hint="eastAsia"/>
          <w:b/>
          <w:szCs w:val="21"/>
        </w:rPr>
        <w:t>实施过程：</w:t>
      </w:r>
    </w:p>
    <w:p w:rsidR="00040C04" w:rsidRPr="001D1F99" w:rsidRDefault="00040C04" w:rsidP="00040C04">
      <w:pPr>
        <w:pStyle w:val="a6"/>
        <w:widowControl/>
        <w:numPr>
          <w:ilvl w:val="0"/>
          <w:numId w:val="10"/>
        </w:numPr>
        <w:ind w:firstLineChars="0"/>
        <w:jc w:val="left"/>
        <w:rPr>
          <w:rFonts w:ascii="仿宋_GB2312" w:eastAsia="仿宋_GB2312" w:hAnsi="宋体"/>
          <w:szCs w:val="21"/>
        </w:rPr>
      </w:pPr>
      <w:r w:rsidRPr="001D1F99">
        <w:rPr>
          <w:rFonts w:ascii="仿宋_GB2312" w:eastAsia="仿宋_GB2312" w:hAnsi="宋体" w:hint="eastAsia"/>
          <w:szCs w:val="21"/>
        </w:rPr>
        <w:t>详细描述现场安装实施过程、实施步骤（要求输出文件：安装实施方案）；</w:t>
      </w:r>
    </w:p>
    <w:p w:rsidR="00040C04" w:rsidRPr="001D1F99" w:rsidRDefault="00040C04" w:rsidP="00040C04">
      <w:pPr>
        <w:ind w:firstLineChars="200" w:firstLine="420"/>
        <w:rPr>
          <w:rFonts w:ascii="仿宋_GB2312" w:eastAsia="仿宋_GB2312" w:hAnsi="宋体"/>
          <w:szCs w:val="21"/>
        </w:rPr>
      </w:pPr>
    </w:p>
    <w:p w:rsidR="00040C04" w:rsidRPr="001D1F99" w:rsidRDefault="00040C04" w:rsidP="00040C04">
      <w:pPr>
        <w:ind w:firstLineChars="200" w:firstLine="422"/>
        <w:rPr>
          <w:rFonts w:ascii="仿宋_GB2312" w:eastAsia="仿宋_GB2312" w:hAnsi="宋体"/>
          <w:b/>
          <w:szCs w:val="21"/>
        </w:rPr>
      </w:pPr>
      <w:r w:rsidRPr="001D1F99">
        <w:rPr>
          <w:rFonts w:ascii="仿宋_GB2312" w:eastAsia="仿宋_GB2312" w:hAnsi="宋体" w:hint="eastAsia"/>
          <w:b/>
          <w:szCs w:val="21"/>
        </w:rPr>
        <w:t>实施后：</w:t>
      </w:r>
    </w:p>
    <w:p w:rsidR="00040C04" w:rsidRPr="001D1F99" w:rsidRDefault="00040C04" w:rsidP="00040C04">
      <w:pPr>
        <w:pStyle w:val="a6"/>
        <w:widowControl/>
        <w:numPr>
          <w:ilvl w:val="0"/>
          <w:numId w:val="10"/>
        </w:numPr>
        <w:ind w:firstLineChars="0"/>
        <w:jc w:val="left"/>
        <w:rPr>
          <w:rFonts w:ascii="仿宋_GB2312" w:eastAsia="仿宋_GB2312" w:hAnsi="宋体"/>
          <w:szCs w:val="21"/>
        </w:rPr>
      </w:pPr>
      <w:r w:rsidRPr="001D1F99">
        <w:rPr>
          <w:rFonts w:ascii="仿宋_GB2312" w:eastAsia="仿宋_GB2312" w:hAnsi="宋体" w:hint="eastAsia"/>
          <w:szCs w:val="21"/>
        </w:rPr>
        <w:t>安装拓扑图、</w:t>
      </w:r>
      <w:proofErr w:type="gramStart"/>
      <w:r w:rsidRPr="001D1F99">
        <w:rPr>
          <w:rFonts w:ascii="仿宋_GB2312" w:eastAsia="仿宋_GB2312" w:hAnsi="宋体" w:hint="eastAsia"/>
          <w:szCs w:val="21"/>
        </w:rPr>
        <w:t>帐号</w:t>
      </w:r>
      <w:proofErr w:type="gramEnd"/>
      <w:r w:rsidRPr="001D1F99">
        <w:rPr>
          <w:rFonts w:ascii="仿宋_GB2312" w:eastAsia="仿宋_GB2312" w:hAnsi="宋体" w:hint="eastAsia"/>
          <w:szCs w:val="21"/>
        </w:rPr>
        <w:t>密码（要求输出文件，安装交接文档）</w:t>
      </w:r>
    </w:p>
    <w:p w:rsidR="00040C04" w:rsidRPr="001D1F99" w:rsidRDefault="00040C04" w:rsidP="00040C04">
      <w:pPr>
        <w:pStyle w:val="a6"/>
        <w:widowControl/>
        <w:numPr>
          <w:ilvl w:val="0"/>
          <w:numId w:val="10"/>
        </w:numPr>
        <w:ind w:firstLineChars="0"/>
        <w:jc w:val="left"/>
        <w:rPr>
          <w:rFonts w:ascii="仿宋_GB2312" w:eastAsia="仿宋_GB2312" w:hAnsi="宋体"/>
          <w:szCs w:val="21"/>
        </w:rPr>
      </w:pPr>
      <w:r w:rsidRPr="001D1F99">
        <w:rPr>
          <w:rFonts w:ascii="仿宋_GB2312" w:eastAsia="仿宋_GB2312" w:hAnsi="宋体" w:hint="eastAsia"/>
          <w:szCs w:val="21"/>
        </w:rPr>
        <w:t>日常维护要点（要求完成交接培训，并输出维护手册文档）</w:t>
      </w:r>
    </w:p>
    <w:p w:rsidR="00040C04" w:rsidRPr="001D1F99" w:rsidRDefault="00040C04" w:rsidP="00040C04">
      <w:pPr>
        <w:pStyle w:val="a6"/>
        <w:widowControl/>
        <w:numPr>
          <w:ilvl w:val="0"/>
          <w:numId w:val="10"/>
        </w:numPr>
        <w:ind w:firstLineChars="0"/>
        <w:jc w:val="left"/>
        <w:rPr>
          <w:rFonts w:ascii="仿宋_GB2312" w:eastAsia="仿宋_GB2312" w:hAnsi="宋体"/>
          <w:szCs w:val="21"/>
        </w:rPr>
      </w:pPr>
      <w:r w:rsidRPr="001D1F99">
        <w:rPr>
          <w:rFonts w:ascii="仿宋_GB2312" w:eastAsia="仿宋_GB2312" w:hAnsi="宋体" w:hint="eastAsia"/>
          <w:szCs w:val="21"/>
        </w:rPr>
        <w:t>描述维保期内巡检过程的步骤、方法（要求输出文件：巡检报告纲要样式）</w:t>
      </w:r>
    </w:p>
    <w:p w:rsidR="00040C04" w:rsidRPr="001D1F99" w:rsidRDefault="00040C04" w:rsidP="00040C04">
      <w:pPr>
        <w:ind w:firstLineChars="200" w:firstLine="442"/>
        <w:rPr>
          <w:rFonts w:ascii="仿宋_GB2312" w:eastAsia="仿宋_GB2312" w:hAnsi="微软雅黑" w:cs="微软雅黑"/>
          <w:b/>
          <w:sz w:val="22"/>
        </w:rPr>
      </w:pPr>
      <w:r w:rsidRPr="001D1F99">
        <w:rPr>
          <w:rFonts w:ascii="仿宋_GB2312" w:eastAsia="仿宋_GB2312" w:hAnsi="微软雅黑" w:cs="微软雅黑" w:hint="eastAsia"/>
          <w:b/>
          <w:sz w:val="22"/>
        </w:rPr>
        <w:t>3 时间要求</w:t>
      </w:r>
    </w:p>
    <w:p w:rsidR="00040C04" w:rsidRPr="001D1F99" w:rsidRDefault="00040C04" w:rsidP="00040C04">
      <w:pPr>
        <w:ind w:firstLineChars="200" w:firstLine="420"/>
        <w:rPr>
          <w:rFonts w:ascii="仿宋_GB2312" w:eastAsia="仿宋_GB2312" w:hAnsi="宋体"/>
          <w:szCs w:val="21"/>
        </w:rPr>
      </w:pPr>
      <w:r w:rsidRPr="001D1F99">
        <w:rPr>
          <w:rFonts w:ascii="仿宋_GB2312" w:eastAsia="仿宋_GB2312" w:hAnsi="宋体" w:hint="eastAsia"/>
          <w:szCs w:val="21"/>
        </w:rPr>
        <w:t>（1）安装：设备安装、实施时间不得长于24小时；</w:t>
      </w:r>
    </w:p>
    <w:p w:rsidR="00040C04" w:rsidRPr="001D1F99" w:rsidRDefault="00040C04" w:rsidP="00040C04">
      <w:pPr>
        <w:ind w:firstLineChars="200" w:firstLine="420"/>
        <w:rPr>
          <w:rFonts w:ascii="仿宋_GB2312" w:eastAsia="仿宋_GB2312" w:hAnsi="宋体"/>
          <w:szCs w:val="21"/>
        </w:rPr>
      </w:pPr>
      <w:r w:rsidRPr="001D1F99">
        <w:rPr>
          <w:rFonts w:ascii="仿宋_GB2312" w:eastAsia="仿宋_GB2312" w:hAnsi="宋体" w:hint="eastAsia"/>
          <w:szCs w:val="21"/>
        </w:rPr>
        <w:t>（2）切换：数据迁移时间不得长于12小时；</w:t>
      </w:r>
    </w:p>
    <w:p w:rsidR="00040C04" w:rsidRPr="001D1F99" w:rsidRDefault="00040C04" w:rsidP="00040C04">
      <w:pPr>
        <w:ind w:firstLineChars="200" w:firstLine="420"/>
        <w:rPr>
          <w:rFonts w:ascii="仿宋_GB2312" w:eastAsia="仿宋_GB2312" w:hAnsi="宋体"/>
          <w:szCs w:val="21"/>
        </w:rPr>
      </w:pPr>
      <w:r w:rsidRPr="001D1F99">
        <w:rPr>
          <w:rFonts w:ascii="仿宋_GB2312" w:eastAsia="仿宋_GB2312" w:hAnsi="宋体" w:hint="eastAsia"/>
          <w:szCs w:val="21"/>
        </w:rPr>
        <w:t>（3）灾难恢复：</w:t>
      </w:r>
      <w:proofErr w:type="gramStart"/>
      <w:r w:rsidRPr="001D1F99">
        <w:rPr>
          <w:rFonts w:ascii="仿宋_GB2312" w:eastAsia="仿宋_GB2312" w:hAnsi="宋体" w:hint="eastAsia"/>
          <w:szCs w:val="21"/>
        </w:rPr>
        <w:t>灾备恢复</w:t>
      </w:r>
      <w:proofErr w:type="gramEnd"/>
      <w:r w:rsidRPr="001D1F99">
        <w:rPr>
          <w:rFonts w:ascii="仿宋_GB2312" w:eastAsia="仿宋_GB2312" w:hAnsi="宋体" w:hint="eastAsia"/>
          <w:szCs w:val="21"/>
        </w:rPr>
        <w:t>不长于12小时；可接受数据丢失RPO（Recovery Point Objective）小于15分钟；</w:t>
      </w:r>
    </w:p>
    <w:p w:rsidR="00040C04" w:rsidRPr="001D1F99" w:rsidRDefault="00040C04" w:rsidP="00040C04">
      <w:pPr>
        <w:ind w:firstLineChars="200" w:firstLine="442"/>
        <w:rPr>
          <w:rFonts w:ascii="仿宋_GB2312" w:eastAsia="仿宋_GB2312" w:hAnsi="微软雅黑" w:cs="微软雅黑"/>
          <w:b/>
          <w:sz w:val="22"/>
        </w:rPr>
      </w:pPr>
      <w:r w:rsidRPr="001D1F99">
        <w:rPr>
          <w:rFonts w:ascii="仿宋_GB2312" w:eastAsia="仿宋_GB2312" w:hAnsi="微软雅黑" w:cs="微软雅黑" w:hint="eastAsia"/>
          <w:b/>
          <w:sz w:val="22"/>
        </w:rPr>
        <w:t>4 地点说明</w:t>
      </w:r>
    </w:p>
    <w:p w:rsidR="00040C04" w:rsidRPr="001D1F99" w:rsidRDefault="00040C04" w:rsidP="00040C04">
      <w:pPr>
        <w:rPr>
          <w:rFonts w:ascii="仿宋_GB2312" w:eastAsia="仿宋_GB2312" w:hAnsi="宋体"/>
          <w:szCs w:val="21"/>
        </w:rPr>
      </w:pPr>
      <w:r w:rsidRPr="001D1F99">
        <w:rPr>
          <w:rFonts w:ascii="仿宋_GB2312" w:eastAsia="仿宋_GB2312" w:hAnsi="微软雅黑" w:cs="微软雅黑" w:hint="eastAsia"/>
        </w:rPr>
        <w:tab/>
        <w:t>（1）</w:t>
      </w:r>
      <w:r w:rsidRPr="001D1F99">
        <w:rPr>
          <w:rFonts w:ascii="仿宋_GB2312" w:eastAsia="仿宋_GB2312" w:hAnsi="宋体" w:hint="eastAsia"/>
          <w:szCs w:val="21"/>
        </w:rPr>
        <w:t>服务器放置于新港东路980号；</w:t>
      </w:r>
    </w:p>
    <w:p w:rsidR="00040C04" w:rsidRPr="001D1F99" w:rsidRDefault="00040C04" w:rsidP="00040C04">
      <w:pPr>
        <w:rPr>
          <w:rFonts w:ascii="仿宋_GB2312" w:eastAsia="仿宋_GB2312" w:hAnsi="宋体"/>
          <w:szCs w:val="21"/>
        </w:rPr>
      </w:pPr>
      <w:r w:rsidRPr="001D1F99">
        <w:rPr>
          <w:rFonts w:ascii="仿宋_GB2312" w:eastAsia="仿宋_GB2312" w:hAnsi="宋体" w:hint="eastAsia"/>
          <w:szCs w:val="21"/>
        </w:rPr>
        <w:tab/>
        <w:t>（2）要求安装、切换、</w:t>
      </w:r>
      <w:proofErr w:type="gramStart"/>
      <w:r w:rsidRPr="001D1F99">
        <w:rPr>
          <w:rFonts w:ascii="仿宋_GB2312" w:eastAsia="仿宋_GB2312" w:hAnsi="宋体" w:hint="eastAsia"/>
          <w:szCs w:val="21"/>
        </w:rPr>
        <w:t>灾备协助</w:t>
      </w:r>
      <w:proofErr w:type="gramEnd"/>
      <w:r w:rsidRPr="001D1F99">
        <w:rPr>
          <w:rFonts w:ascii="仿宋_GB2312" w:eastAsia="仿宋_GB2312" w:hAnsi="宋体" w:hint="eastAsia"/>
          <w:szCs w:val="21"/>
        </w:rPr>
        <w:t>、巡检、培训于上述地点进行；</w:t>
      </w:r>
    </w:p>
    <w:p w:rsidR="00040C04" w:rsidRPr="001D1F99" w:rsidRDefault="00040C04" w:rsidP="00040C04">
      <w:pPr>
        <w:rPr>
          <w:rFonts w:ascii="仿宋_GB2312" w:eastAsia="仿宋_GB2312" w:hAnsi="宋体"/>
          <w:szCs w:val="21"/>
        </w:rPr>
      </w:pPr>
      <w:r w:rsidRPr="001D1F99">
        <w:rPr>
          <w:rFonts w:ascii="仿宋_GB2312" w:eastAsia="仿宋_GB2312" w:hAnsi="宋体" w:hint="eastAsia"/>
          <w:szCs w:val="21"/>
        </w:rPr>
        <w:tab/>
        <w:t>（3）非严重类故障排查，可通过我司提供的具备安全性的方式进行远程操作；</w:t>
      </w:r>
      <w:r w:rsidRPr="001D1F99">
        <w:rPr>
          <w:rFonts w:ascii="仿宋_GB2312" w:eastAsia="仿宋_GB2312" w:hAnsi="宋体" w:hint="eastAsia"/>
          <w:szCs w:val="21"/>
        </w:rPr>
        <w:tab/>
      </w:r>
    </w:p>
    <w:p w:rsidR="00040C04" w:rsidRPr="001D1F99" w:rsidRDefault="00040C04" w:rsidP="00040C04">
      <w:pPr>
        <w:ind w:firstLineChars="200" w:firstLine="442"/>
        <w:rPr>
          <w:rFonts w:ascii="仿宋_GB2312" w:eastAsia="仿宋_GB2312" w:hAnsi="微软雅黑" w:cs="微软雅黑"/>
          <w:b/>
          <w:sz w:val="22"/>
        </w:rPr>
      </w:pPr>
      <w:r w:rsidRPr="001D1F99">
        <w:rPr>
          <w:rFonts w:ascii="仿宋_GB2312" w:eastAsia="仿宋_GB2312" w:hAnsi="微软雅黑" w:cs="微软雅黑" w:hint="eastAsia"/>
          <w:b/>
          <w:sz w:val="22"/>
        </w:rPr>
        <w:t>5 商务要求</w:t>
      </w:r>
    </w:p>
    <w:p w:rsidR="00040C04" w:rsidRPr="001D1F99" w:rsidRDefault="00040C04" w:rsidP="00040C04">
      <w:pPr>
        <w:rPr>
          <w:rFonts w:ascii="仿宋_GB2312" w:eastAsia="仿宋_GB2312" w:hAnsi="宋体"/>
          <w:szCs w:val="21"/>
        </w:rPr>
      </w:pPr>
      <w:r w:rsidRPr="001D1F99">
        <w:rPr>
          <w:rFonts w:ascii="仿宋_GB2312" w:eastAsia="仿宋_GB2312" w:hAnsi="微软雅黑" w:cs="微软雅黑" w:hint="eastAsia"/>
        </w:rPr>
        <w:tab/>
        <w:t>（</w:t>
      </w:r>
      <w:r>
        <w:rPr>
          <w:rFonts w:ascii="仿宋_GB2312" w:eastAsia="仿宋_GB2312" w:hAnsi="微软雅黑" w:cs="微软雅黑" w:hint="eastAsia"/>
        </w:rPr>
        <w:t>1</w:t>
      </w:r>
      <w:r w:rsidRPr="001D1F99">
        <w:rPr>
          <w:rFonts w:ascii="仿宋_GB2312" w:eastAsia="仿宋_GB2312" w:hAnsi="微软雅黑" w:cs="微软雅黑" w:hint="eastAsia"/>
        </w:rPr>
        <w:t>）</w:t>
      </w:r>
      <w:r w:rsidRPr="001D1F99">
        <w:rPr>
          <w:rFonts w:ascii="仿宋_GB2312" w:eastAsia="仿宋_GB2312" w:hAnsi="宋体" w:hint="eastAsia"/>
          <w:szCs w:val="21"/>
        </w:rPr>
        <w:t>供应商需保证2人以上的专业队伍、随时确保至少有1个工程师能响应我司问题咨询；</w:t>
      </w:r>
    </w:p>
    <w:p w:rsidR="00040C04" w:rsidRPr="001D1F99" w:rsidRDefault="00040C04" w:rsidP="00040C04">
      <w:pPr>
        <w:rPr>
          <w:rFonts w:ascii="仿宋_GB2312" w:eastAsia="仿宋_GB2312" w:hAnsi="宋体"/>
          <w:szCs w:val="21"/>
        </w:rPr>
      </w:pPr>
      <w:r w:rsidRPr="001D1F99">
        <w:rPr>
          <w:rFonts w:ascii="仿宋_GB2312" w:eastAsia="仿宋_GB2312" w:hAnsi="宋体" w:hint="eastAsia"/>
          <w:szCs w:val="21"/>
        </w:rPr>
        <w:tab/>
        <w:t>（</w:t>
      </w:r>
      <w:r>
        <w:rPr>
          <w:rFonts w:ascii="仿宋_GB2312" w:eastAsia="仿宋_GB2312" w:hAnsi="宋体" w:hint="eastAsia"/>
          <w:szCs w:val="21"/>
        </w:rPr>
        <w:t>2</w:t>
      </w:r>
      <w:r w:rsidRPr="001D1F99">
        <w:rPr>
          <w:rFonts w:ascii="仿宋_GB2312" w:eastAsia="仿宋_GB2312" w:hAnsi="宋体" w:hint="eastAsia"/>
          <w:szCs w:val="21"/>
        </w:rPr>
        <w:t>）服务期内对我司运</w:t>
      </w:r>
      <w:proofErr w:type="gramStart"/>
      <w:r w:rsidRPr="001D1F99">
        <w:rPr>
          <w:rFonts w:ascii="仿宋_GB2312" w:eastAsia="仿宋_GB2312" w:hAnsi="宋体" w:hint="eastAsia"/>
          <w:szCs w:val="21"/>
        </w:rPr>
        <w:t>维人员</w:t>
      </w:r>
      <w:proofErr w:type="gramEnd"/>
      <w:r w:rsidRPr="001D1F99">
        <w:rPr>
          <w:rFonts w:ascii="仿宋_GB2312" w:eastAsia="仿宋_GB2312" w:hAnsi="宋体" w:hint="eastAsia"/>
          <w:szCs w:val="21"/>
        </w:rPr>
        <w:t>在安装、日常运维层面，至少2次（每次半天）的针对性培训；</w:t>
      </w:r>
    </w:p>
    <w:p w:rsidR="00040C04" w:rsidRPr="001D1F99" w:rsidRDefault="00040C04" w:rsidP="00040C04">
      <w:pPr>
        <w:rPr>
          <w:rFonts w:ascii="仿宋_GB2312" w:eastAsia="仿宋_GB2312" w:hAnsi="宋体"/>
          <w:szCs w:val="21"/>
        </w:rPr>
      </w:pPr>
      <w:r w:rsidRPr="001D1F99">
        <w:rPr>
          <w:rFonts w:ascii="仿宋_GB2312" w:eastAsia="仿宋_GB2312" w:hAnsi="宋体" w:hint="eastAsia"/>
          <w:szCs w:val="21"/>
        </w:rPr>
        <w:tab/>
        <w:t>（</w:t>
      </w:r>
      <w:r>
        <w:rPr>
          <w:rFonts w:ascii="仿宋_GB2312" w:eastAsia="仿宋_GB2312" w:hAnsi="宋体" w:hint="eastAsia"/>
          <w:szCs w:val="21"/>
        </w:rPr>
        <w:t>3）竞投</w:t>
      </w:r>
      <w:r w:rsidRPr="001D1F99">
        <w:rPr>
          <w:rFonts w:ascii="仿宋_GB2312" w:eastAsia="仿宋_GB2312" w:hAnsi="宋体" w:hint="eastAsia"/>
          <w:szCs w:val="21"/>
        </w:rPr>
        <w:t>人应在项目实施前提出需要我司配合的具体事项，未在事先提出让我司准备而导致的项目延误责任由供应商负责并承担相应的责任；</w:t>
      </w:r>
    </w:p>
    <w:p w:rsidR="00040C04" w:rsidRPr="001D1F99" w:rsidRDefault="00040C04" w:rsidP="00040C04">
      <w:pPr>
        <w:rPr>
          <w:rFonts w:ascii="仿宋_GB2312" w:eastAsia="仿宋_GB2312" w:hAnsi="宋体"/>
          <w:szCs w:val="21"/>
        </w:rPr>
      </w:pPr>
      <w:r w:rsidRPr="001D1F99">
        <w:rPr>
          <w:rFonts w:ascii="仿宋_GB2312" w:eastAsia="仿宋_GB2312" w:hAnsi="宋体" w:hint="eastAsia"/>
          <w:szCs w:val="21"/>
        </w:rPr>
        <w:tab/>
        <w:t>（</w:t>
      </w:r>
      <w:r>
        <w:rPr>
          <w:rFonts w:ascii="仿宋_GB2312" w:eastAsia="仿宋_GB2312" w:hAnsi="宋体" w:hint="eastAsia"/>
          <w:szCs w:val="21"/>
        </w:rPr>
        <w:t>4</w:t>
      </w:r>
      <w:r w:rsidRPr="001D1F99">
        <w:rPr>
          <w:rFonts w:ascii="仿宋_GB2312" w:eastAsia="仿宋_GB2312" w:hAnsi="宋体" w:hint="eastAsia"/>
          <w:szCs w:val="21"/>
        </w:rPr>
        <w:t>）方案应包括方案文档、实施时间规划、质量保证机制、测试验收标准、培训计划、售后服务范围等完整说明。</w:t>
      </w:r>
    </w:p>
    <w:p w:rsidR="00040C04" w:rsidRPr="001D1F99" w:rsidRDefault="00040C04" w:rsidP="00040C04">
      <w:pPr>
        <w:rPr>
          <w:rFonts w:ascii="仿宋_GB2312" w:eastAsia="仿宋_GB2312" w:hAnsi="宋体"/>
          <w:szCs w:val="21"/>
        </w:rPr>
      </w:pPr>
    </w:p>
    <w:p w:rsidR="00040C04" w:rsidRPr="001D1F99" w:rsidRDefault="00040C04" w:rsidP="00040C04">
      <w:pPr>
        <w:rPr>
          <w:rFonts w:ascii="仿宋_GB2312" w:eastAsia="仿宋_GB2312" w:hAnsi="宋体"/>
          <w:szCs w:val="21"/>
        </w:rPr>
      </w:pPr>
      <w:r w:rsidRPr="001D1F99">
        <w:rPr>
          <w:rFonts w:ascii="仿宋_GB2312" w:eastAsia="仿宋_GB2312" w:hAnsi="宋体" w:hint="eastAsia"/>
          <w:szCs w:val="21"/>
        </w:rPr>
        <w:t>3</w:t>
      </w:r>
      <w:r w:rsidRPr="001D1F99">
        <w:rPr>
          <w:rFonts w:ascii="仿宋_GB2312" w:eastAsia="仿宋_GB2312" w:hAnsi="宋体"/>
          <w:szCs w:val="21"/>
        </w:rPr>
        <w:t xml:space="preserve">.2.4 </w:t>
      </w:r>
      <w:r w:rsidRPr="001D1F99">
        <w:rPr>
          <w:rFonts w:ascii="仿宋_GB2312" w:eastAsia="仿宋_GB2312" w:hint="eastAsia"/>
        </w:rPr>
        <w:t>数据库等年度维保</w:t>
      </w:r>
    </w:p>
    <w:p w:rsidR="00040C04" w:rsidRPr="001D1F99" w:rsidRDefault="00040C04" w:rsidP="00040C04">
      <w:pPr>
        <w:ind w:firstLineChars="200" w:firstLine="422"/>
        <w:rPr>
          <w:rFonts w:ascii="仿宋_GB2312" w:eastAsia="仿宋_GB2312" w:hAnsi="宋体"/>
          <w:b/>
          <w:bCs/>
          <w:szCs w:val="21"/>
        </w:rPr>
      </w:pPr>
      <w:r w:rsidRPr="001D1F99">
        <w:rPr>
          <w:rFonts w:ascii="仿宋_GB2312" w:eastAsia="仿宋_GB2312" w:hAnsi="宋体" w:hint="eastAsia"/>
          <w:b/>
          <w:bCs/>
          <w:szCs w:val="21"/>
        </w:rPr>
        <w:t xml:space="preserve">1  </w:t>
      </w:r>
      <w:proofErr w:type="gramStart"/>
      <w:r w:rsidRPr="001D1F99">
        <w:rPr>
          <w:rFonts w:ascii="仿宋_GB2312" w:eastAsia="仿宋_GB2312" w:hAnsi="宋体" w:hint="eastAsia"/>
          <w:b/>
          <w:bCs/>
          <w:szCs w:val="21"/>
        </w:rPr>
        <w:t>维保要求</w:t>
      </w:r>
      <w:proofErr w:type="gramEnd"/>
    </w:p>
    <w:p w:rsidR="00040C04" w:rsidRPr="001D1F99" w:rsidRDefault="00040C04" w:rsidP="00040C04">
      <w:pPr>
        <w:ind w:firstLineChars="200" w:firstLine="420"/>
        <w:rPr>
          <w:rFonts w:ascii="仿宋_GB2312" w:eastAsia="仿宋_GB2312" w:hAnsi="宋体"/>
          <w:bCs/>
          <w:szCs w:val="21"/>
        </w:rPr>
      </w:pPr>
      <w:r w:rsidRPr="001D1F99">
        <w:rPr>
          <w:rFonts w:ascii="仿宋_GB2312" w:eastAsia="仿宋_GB2312" w:hAnsi="宋体" w:hint="eastAsia"/>
          <w:bCs/>
          <w:szCs w:val="21"/>
        </w:rPr>
        <w:t>（1）应定期根据</w:t>
      </w:r>
      <w:proofErr w:type="spellStart"/>
      <w:r w:rsidRPr="001D1F99">
        <w:rPr>
          <w:rFonts w:ascii="仿宋_GB2312" w:eastAsia="仿宋_GB2312" w:hAnsi="宋体" w:hint="eastAsia"/>
          <w:bCs/>
          <w:szCs w:val="21"/>
        </w:rPr>
        <w:t>linux</w:t>
      </w:r>
      <w:proofErr w:type="spellEnd"/>
      <w:r w:rsidRPr="001D1F99">
        <w:rPr>
          <w:rFonts w:ascii="仿宋_GB2312" w:eastAsia="仿宋_GB2312" w:hAnsi="宋体" w:hint="eastAsia"/>
          <w:bCs/>
          <w:szCs w:val="21"/>
        </w:rPr>
        <w:t>操作系统的运行情况，及时免费安装相关的稳定系统补丁，免</w:t>
      </w:r>
      <w:r w:rsidRPr="001D1F99">
        <w:rPr>
          <w:rFonts w:ascii="仿宋_GB2312" w:eastAsia="仿宋_GB2312" w:hAnsi="宋体" w:hint="eastAsia"/>
          <w:bCs/>
          <w:szCs w:val="21"/>
        </w:rPr>
        <w:lastRenderedPageBreak/>
        <w:t>费进行设备控件升级，调整优化操作系统参数，定期清理各文件系统，确保操作系统平台运行稳定高效，根据用户和系统运转的需要，免费升级到操作系统的更新稳定版本。</w:t>
      </w:r>
    </w:p>
    <w:p w:rsidR="00040C04" w:rsidRPr="001D1F99" w:rsidRDefault="00040C04" w:rsidP="00040C04">
      <w:pPr>
        <w:ind w:firstLineChars="200" w:firstLine="420"/>
        <w:rPr>
          <w:rFonts w:ascii="仿宋_GB2312" w:eastAsia="仿宋_GB2312" w:hAnsi="宋体"/>
          <w:bCs/>
          <w:szCs w:val="21"/>
        </w:rPr>
      </w:pPr>
      <w:r w:rsidRPr="001D1F99">
        <w:rPr>
          <w:rFonts w:ascii="仿宋_GB2312" w:eastAsia="仿宋_GB2312" w:hAnsi="宋体" w:hint="eastAsia"/>
          <w:bCs/>
          <w:szCs w:val="21"/>
        </w:rPr>
        <w:t>（2）中选单位应定期根据Oracle数据库管理系统运行情况，及时调整数据库系统参数，监控调整</w:t>
      </w:r>
      <w:proofErr w:type="gramStart"/>
      <w:r w:rsidRPr="001D1F99">
        <w:rPr>
          <w:rFonts w:ascii="仿宋_GB2312" w:eastAsia="仿宋_GB2312" w:hAnsi="宋体" w:hint="eastAsia"/>
          <w:bCs/>
          <w:szCs w:val="21"/>
        </w:rPr>
        <w:t>表空间</w:t>
      </w:r>
      <w:proofErr w:type="gramEnd"/>
      <w:r w:rsidRPr="001D1F99">
        <w:rPr>
          <w:rFonts w:ascii="仿宋_GB2312" w:eastAsia="仿宋_GB2312" w:hAnsi="宋体" w:hint="eastAsia"/>
          <w:bCs/>
          <w:szCs w:val="21"/>
        </w:rPr>
        <w:t>和归档日志文件等数据库模式的相关情况，确保数据库管理系统运行稳定安全高效，根据用户及系统运行的需要，免费安装重要的安全补丁。</w:t>
      </w:r>
    </w:p>
    <w:p w:rsidR="00040C04" w:rsidRPr="001D1F99" w:rsidRDefault="00040C04" w:rsidP="00040C04">
      <w:pPr>
        <w:ind w:firstLineChars="200" w:firstLine="420"/>
        <w:rPr>
          <w:rFonts w:ascii="仿宋_GB2312" w:eastAsia="仿宋_GB2312" w:hAnsi="宋体"/>
          <w:bCs/>
          <w:szCs w:val="21"/>
        </w:rPr>
      </w:pPr>
      <w:r w:rsidRPr="001D1F99">
        <w:rPr>
          <w:rFonts w:ascii="仿宋_GB2312" w:eastAsia="仿宋_GB2312" w:hAnsi="宋体" w:hint="eastAsia"/>
          <w:bCs/>
          <w:szCs w:val="21"/>
        </w:rPr>
        <w:t>（3）中选单位定期检查在线备份策略运行的状态，根据用户数据增长情况及时调整数据备份策略，确保备份数据的可恢复性。</w:t>
      </w:r>
    </w:p>
    <w:p w:rsidR="00040C04" w:rsidRPr="001D1F99" w:rsidRDefault="00040C04" w:rsidP="00040C04">
      <w:pPr>
        <w:ind w:firstLineChars="200" w:firstLine="420"/>
        <w:rPr>
          <w:rFonts w:ascii="仿宋_GB2312" w:eastAsia="仿宋_GB2312" w:hAnsi="宋体"/>
          <w:bCs/>
          <w:szCs w:val="21"/>
        </w:rPr>
      </w:pPr>
      <w:r w:rsidRPr="001D1F99">
        <w:rPr>
          <w:rFonts w:ascii="仿宋_GB2312" w:eastAsia="仿宋_GB2312" w:hAnsi="宋体" w:hint="eastAsia"/>
          <w:bCs/>
          <w:szCs w:val="21"/>
        </w:rPr>
        <w:t>（4）中选单位定期对操作系统及数据库系统进行系统备份，每年至少不少于一次对备份数据进行检验，并模拟实施数据库恢复操作。</w:t>
      </w:r>
    </w:p>
    <w:p w:rsidR="00040C04" w:rsidRPr="001D1F99" w:rsidRDefault="00040C04" w:rsidP="00040C04">
      <w:pPr>
        <w:ind w:firstLineChars="200" w:firstLine="420"/>
        <w:rPr>
          <w:rFonts w:ascii="仿宋_GB2312" w:eastAsia="仿宋_GB2312" w:hAnsi="宋体"/>
          <w:bCs/>
          <w:szCs w:val="21"/>
        </w:rPr>
      </w:pPr>
      <w:r w:rsidRPr="001D1F99">
        <w:rPr>
          <w:rFonts w:ascii="仿宋_GB2312" w:eastAsia="仿宋_GB2312" w:hAnsi="宋体" w:hint="eastAsia"/>
          <w:bCs/>
          <w:szCs w:val="21"/>
        </w:rPr>
        <w:t>（5）健康检查。中选单位ORACLE工程师定期到用户现场，对数据库系统进行例行健康检查，并提交报告，根据健康检查的内容对数据库进行优化。检查的内容应包括但不限于以下内容：</w:t>
      </w:r>
    </w:p>
    <w:p w:rsidR="00040C04" w:rsidRPr="001D1F99" w:rsidRDefault="00040C04" w:rsidP="00040C04">
      <w:pPr>
        <w:pStyle w:val="a6"/>
        <w:widowControl/>
        <w:numPr>
          <w:ilvl w:val="0"/>
          <w:numId w:val="13"/>
        </w:numPr>
        <w:ind w:firstLineChars="0"/>
        <w:jc w:val="left"/>
        <w:rPr>
          <w:rFonts w:ascii="仿宋_GB2312" w:eastAsia="仿宋_GB2312" w:hAnsi="宋体"/>
          <w:bCs/>
          <w:szCs w:val="21"/>
        </w:rPr>
      </w:pPr>
      <w:r w:rsidRPr="001D1F99">
        <w:rPr>
          <w:rFonts w:ascii="仿宋_GB2312" w:eastAsia="仿宋_GB2312" w:hAnsi="宋体" w:hint="eastAsia"/>
          <w:bCs/>
          <w:szCs w:val="21"/>
        </w:rPr>
        <w:t>容错检查，检查并分析系统日志及跟踪文件，发现并排除数据库及应用系统的错误隐患；</w:t>
      </w:r>
    </w:p>
    <w:p w:rsidR="00040C04" w:rsidRPr="001D1F99" w:rsidRDefault="00040C04" w:rsidP="00040C04">
      <w:pPr>
        <w:pStyle w:val="a6"/>
        <w:widowControl/>
        <w:numPr>
          <w:ilvl w:val="0"/>
          <w:numId w:val="13"/>
        </w:numPr>
        <w:ind w:firstLineChars="0"/>
        <w:jc w:val="left"/>
        <w:rPr>
          <w:rFonts w:ascii="仿宋_GB2312" w:eastAsia="仿宋_GB2312" w:hAnsi="宋体"/>
          <w:bCs/>
          <w:szCs w:val="21"/>
        </w:rPr>
      </w:pPr>
      <w:r w:rsidRPr="001D1F99">
        <w:rPr>
          <w:rFonts w:ascii="仿宋_GB2312" w:eastAsia="仿宋_GB2312" w:hAnsi="宋体" w:hint="eastAsia"/>
          <w:bCs/>
          <w:szCs w:val="21"/>
        </w:rPr>
        <w:t xml:space="preserve">检查数据库及应用系统的配置健康情况； </w:t>
      </w:r>
    </w:p>
    <w:p w:rsidR="00040C04" w:rsidRPr="001D1F99" w:rsidRDefault="00040C04" w:rsidP="00040C04">
      <w:pPr>
        <w:pStyle w:val="a6"/>
        <w:widowControl/>
        <w:numPr>
          <w:ilvl w:val="0"/>
          <w:numId w:val="13"/>
        </w:numPr>
        <w:ind w:firstLineChars="0"/>
        <w:jc w:val="left"/>
        <w:rPr>
          <w:rFonts w:ascii="仿宋_GB2312" w:eastAsia="仿宋_GB2312" w:hAnsi="宋体"/>
          <w:bCs/>
          <w:szCs w:val="21"/>
        </w:rPr>
      </w:pPr>
      <w:r w:rsidRPr="001D1F99">
        <w:rPr>
          <w:rFonts w:ascii="仿宋_GB2312" w:eastAsia="仿宋_GB2312" w:hAnsi="宋体" w:hint="eastAsia"/>
          <w:bCs/>
          <w:szCs w:val="21"/>
        </w:rPr>
        <w:t>发现并排除数据库系统错误隐患；</w:t>
      </w:r>
    </w:p>
    <w:p w:rsidR="00040C04" w:rsidRPr="001D1F99" w:rsidRDefault="00040C04" w:rsidP="00040C04">
      <w:pPr>
        <w:pStyle w:val="a6"/>
        <w:widowControl/>
        <w:numPr>
          <w:ilvl w:val="0"/>
          <w:numId w:val="13"/>
        </w:numPr>
        <w:ind w:firstLineChars="0"/>
        <w:jc w:val="left"/>
        <w:rPr>
          <w:rFonts w:ascii="仿宋_GB2312" w:eastAsia="仿宋_GB2312" w:hAnsi="宋体"/>
          <w:bCs/>
          <w:szCs w:val="21"/>
        </w:rPr>
      </w:pPr>
      <w:r w:rsidRPr="001D1F99">
        <w:rPr>
          <w:rFonts w:ascii="仿宋_GB2312" w:eastAsia="仿宋_GB2312" w:hAnsi="宋体" w:hint="eastAsia"/>
          <w:bCs/>
          <w:szCs w:val="21"/>
        </w:rPr>
        <w:t>检查数据库系统是否需要应用最新的补丁集；</w:t>
      </w:r>
    </w:p>
    <w:p w:rsidR="00040C04" w:rsidRPr="001D1F99" w:rsidRDefault="00040C04" w:rsidP="00040C04">
      <w:pPr>
        <w:pStyle w:val="a6"/>
        <w:widowControl/>
        <w:numPr>
          <w:ilvl w:val="0"/>
          <w:numId w:val="13"/>
        </w:numPr>
        <w:ind w:firstLineChars="0"/>
        <w:jc w:val="left"/>
        <w:rPr>
          <w:rFonts w:ascii="仿宋_GB2312" w:eastAsia="仿宋_GB2312" w:hAnsi="宋体"/>
          <w:bCs/>
          <w:szCs w:val="21"/>
        </w:rPr>
      </w:pPr>
      <w:r w:rsidRPr="001D1F99">
        <w:rPr>
          <w:rFonts w:ascii="仿宋_GB2312" w:eastAsia="仿宋_GB2312" w:hAnsi="宋体" w:hint="eastAsia"/>
          <w:bCs/>
          <w:szCs w:val="21"/>
        </w:rPr>
        <w:t>检查数据库空间的使用情况，协助进行数据库空间的规划管理；</w:t>
      </w:r>
    </w:p>
    <w:p w:rsidR="00040C04" w:rsidRPr="001D1F99" w:rsidRDefault="00040C04" w:rsidP="00040C04">
      <w:pPr>
        <w:pStyle w:val="a6"/>
        <w:widowControl/>
        <w:numPr>
          <w:ilvl w:val="0"/>
          <w:numId w:val="13"/>
        </w:numPr>
        <w:ind w:firstLineChars="0"/>
        <w:jc w:val="left"/>
        <w:rPr>
          <w:rFonts w:ascii="仿宋_GB2312" w:eastAsia="仿宋_GB2312" w:hAnsi="宋体"/>
          <w:bCs/>
          <w:szCs w:val="21"/>
        </w:rPr>
      </w:pPr>
      <w:r w:rsidRPr="001D1F99">
        <w:rPr>
          <w:rFonts w:ascii="仿宋_GB2312" w:eastAsia="仿宋_GB2312" w:hAnsi="宋体" w:hint="eastAsia"/>
          <w:bCs/>
          <w:szCs w:val="21"/>
        </w:rPr>
        <w:t>检查数据库备份的完整性；</w:t>
      </w:r>
    </w:p>
    <w:p w:rsidR="00040C04" w:rsidRPr="001D1F99" w:rsidRDefault="00040C04" w:rsidP="00040C04">
      <w:pPr>
        <w:pStyle w:val="a6"/>
        <w:widowControl/>
        <w:numPr>
          <w:ilvl w:val="0"/>
          <w:numId w:val="13"/>
        </w:numPr>
        <w:ind w:firstLineChars="0"/>
        <w:jc w:val="left"/>
        <w:rPr>
          <w:rFonts w:ascii="仿宋_GB2312" w:eastAsia="仿宋_GB2312" w:hAnsi="宋体"/>
          <w:bCs/>
          <w:szCs w:val="21"/>
        </w:rPr>
      </w:pPr>
      <w:r w:rsidRPr="001D1F99">
        <w:rPr>
          <w:rFonts w:ascii="仿宋_GB2312" w:eastAsia="仿宋_GB2312" w:hAnsi="宋体" w:hint="eastAsia"/>
          <w:bCs/>
          <w:szCs w:val="21"/>
        </w:rPr>
        <w:t>监控数据库性能、数据库运行状态、运行效率、是否存在安全隐患；</w:t>
      </w:r>
    </w:p>
    <w:p w:rsidR="00040C04" w:rsidRPr="001D1F99" w:rsidRDefault="00040C04" w:rsidP="00040C04">
      <w:pPr>
        <w:pStyle w:val="a6"/>
        <w:widowControl/>
        <w:numPr>
          <w:ilvl w:val="0"/>
          <w:numId w:val="13"/>
        </w:numPr>
        <w:ind w:firstLineChars="0"/>
        <w:jc w:val="left"/>
        <w:rPr>
          <w:rFonts w:ascii="仿宋_GB2312" w:eastAsia="仿宋_GB2312" w:hAnsi="宋体"/>
          <w:bCs/>
          <w:szCs w:val="21"/>
        </w:rPr>
      </w:pPr>
      <w:r w:rsidRPr="001D1F99">
        <w:rPr>
          <w:rFonts w:ascii="仿宋_GB2312" w:eastAsia="仿宋_GB2312" w:hAnsi="宋体" w:hint="eastAsia"/>
          <w:bCs/>
          <w:szCs w:val="21"/>
        </w:rPr>
        <w:t>备份方式是否合理、备份数据是否可恢复；</w:t>
      </w:r>
    </w:p>
    <w:p w:rsidR="00040C04" w:rsidRPr="001D1F99" w:rsidRDefault="00040C04" w:rsidP="00040C04">
      <w:pPr>
        <w:pStyle w:val="a6"/>
        <w:widowControl/>
        <w:numPr>
          <w:ilvl w:val="0"/>
          <w:numId w:val="13"/>
        </w:numPr>
        <w:ind w:firstLineChars="0"/>
        <w:jc w:val="left"/>
        <w:rPr>
          <w:rFonts w:ascii="仿宋_GB2312" w:eastAsia="仿宋_GB2312" w:hAnsi="宋体"/>
          <w:bCs/>
          <w:szCs w:val="21"/>
        </w:rPr>
      </w:pPr>
      <w:r w:rsidRPr="001D1F99">
        <w:rPr>
          <w:rFonts w:ascii="仿宋_GB2312" w:eastAsia="仿宋_GB2312" w:hAnsi="宋体" w:hint="eastAsia"/>
          <w:bCs/>
          <w:szCs w:val="21"/>
        </w:rPr>
        <w:t>提供系统健康检查报告；</w:t>
      </w:r>
    </w:p>
    <w:p w:rsidR="00040C04" w:rsidRPr="001D1F99" w:rsidRDefault="00040C04" w:rsidP="00040C04">
      <w:pPr>
        <w:ind w:firstLineChars="200" w:firstLine="420"/>
        <w:rPr>
          <w:rFonts w:ascii="仿宋_GB2312" w:eastAsia="仿宋_GB2312" w:hAnsi="宋体"/>
          <w:bCs/>
          <w:szCs w:val="21"/>
        </w:rPr>
      </w:pPr>
      <w:r w:rsidRPr="001D1F99">
        <w:rPr>
          <w:rFonts w:ascii="仿宋_GB2312" w:eastAsia="仿宋_GB2312" w:hAnsi="宋体" w:hint="eastAsia"/>
          <w:bCs/>
          <w:szCs w:val="21"/>
        </w:rPr>
        <w:t>（6） 数据库及应用系统性能调优。中选单位对数据库及应用系统的性能调整一般包括，但不局限于如下内容：</w:t>
      </w:r>
    </w:p>
    <w:p w:rsidR="00040C04" w:rsidRPr="001D1F99" w:rsidRDefault="00040C04" w:rsidP="00040C04">
      <w:pPr>
        <w:pStyle w:val="a6"/>
        <w:widowControl/>
        <w:numPr>
          <w:ilvl w:val="0"/>
          <w:numId w:val="14"/>
        </w:numPr>
        <w:ind w:firstLineChars="0"/>
        <w:jc w:val="left"/>
        <w:rPr>
          <w:rFonts w:ascii="仿宋_GB2312" w:eastAsia="仿宋_GB2312" w:hAnsi="宋体"/>
          <w:bCs/>
          <w:szCs w:val="21"/>
        </w:rPr>
      </w:pPr>
      <w:r w:rsidRPr="001D1F99">
        <w:rPr>
          <w:rFonts w:ascii="仿宋_GB2312" w:eastAsia="仿宋_GB2312" w:hAnsi="宋体" w:hint="eastAsia"/>
          <w:bCs/>
          <w:szCs w:val="21"/>
        </w:rPr>
        <w:t>利用工具采集系统运行时的各项监控数据；</w:t>
      </w:r>
    </w:p>
    <w:p w:rsidR="00040C04" w:rsidRPr="001D1F99" w:rsidRDefault="00040C04" w:rsidP="00040C04">
      <w:pPr>
        <w:pStyle w:val="a6"/>
        <w:widowControl/>
        <w:numPr>
          <w:ilvl w:val="0"/>
          <w:numId w:val="14"/>
        </w:numPr>
        <w:ind w:firstLineChars="0"/>
        <w:jc w:val="left"/>
        <w:rPr>
          <w:rFonts w:ascii="仿宋_GB2312" w:eastAsia="仿宋_GB2312" w:hAnsi="宋体"/>
          <w:bCs/>
          <w:szCs w:val="21"/>
        </w:rPr>
      </w:pPr>
      <w:r w:rsidRPr="001D1F99">
        <w:rPr>
          <w:rFonts w:ascii="仿宋_GB2312" w:eastAsia="仿宋_GB2312" w:hAnsi="宋体" w:hint="eastAsia"/>
          <w:bCs/>
          <w:szCs w:val="21"/>
        </w:rPr>
        <w:t>分析系统主要的性能瓶颈；</w:t>
      </w:r>
    </w:p>
    <w:p w:rsidR="00040C04" w:rsidRPr="001D1F99" w:rsidRDefault="00040C04" w:rsidP="00040C04">
      <w:pPr>
        <w:pStyle w:val="a6"/>
        <w:widowControl/>
        <w:numPr>
          <w:ilvl w:val="0"/>
          <w:numId w:val="14"/>
        </w:numPr>
        <w:ind w:firstLineChars="0"/>
        <w:jc w:val="left"/>
        <w:rPr>
          <w:rFonts w:ascii="仿宋_GB2312" w:eastAsia="仿宋_GB2312" w:hAnsi="宋体"/>
          <w:bCs/>
          <w:szCs w:val="21"/>
        </w:rPr>
      </w:pPr>
      <w:r w:rsidRPr="001D1F99">
        <w:rPr>
          <w:rFonts w:ascii="仿宋_GB2312" w:eastAsia="仿宋_GB2312" w:hAnsi="宋体" w:hint="eastAsia"/>
          <w:bCs/>
          <w:szCs w:val="21"/>
        </w:rPr>
        <w:t>分析系统、网络、应用软件及数据库等各方</w:t>
      </w:r>
      <w:proofErr w:type="gramStart"/>
      <w:r w:rsidRPr="001D1F99">
        <w:rPr>
          <w:rFonts w:ascii="仿宋_GB2312" w:eastAsia="仿宋_GB2312" w:hAnsi="宋体" w:hint="eastAsia"/>
          <w:bCs/>
          <w:szCs w:val="21"/>
        </w:rPr>
        <w:t>面资源</w:t>
      </w:r>
      <w:proofErr w:type="gramEnd"/>
      <w:r w:rsidRPr="001D1F99">
        <w:rPr>
          <w:rFonts w:ascii="仿宋_GB2312" w:eastAsia="仿宋_GB2312" w:hAnsi="宋体" w:hint="eastAsia"/>
          <w:bCs/>
          <w:szCs w:val="21"/>
        </w:rPr>
        <w:t>的使用情况；</w:t>
      </w:r>
    </w:p>
    <w:p w:rsidR="00040C04" w:rsidRPr="001D1F99" w:rsidRDefault="00040C04" w:rsidP="00040C04">
      <w:pPr>
        <w:pStyle w:val="a6"/>
        <w:widowControl/>
        <w:numPr>
          <w:ilvl w:val="0"/>
          <w:numId w:val="14"/>
        </w:numPr>
        <w:ind w:firstLineChars="0"/>
        <w:jc w:val="left"/>
        <w:rPr>
          <w:rFonts w:ascii="仿宋_GB2312" w:eastAsia="仿宋_GB2312" w:hAnsi="宋体"/>
          <w:bCs/>
          <w:szCs w:val="21"/>
        </w:rPr>
      </w:pPr>
      <w:r w:rsidRPr="001D1F99">
        <w:rPr>
          <w:rFonts w:ascii="仿宋_GB2312" w:eastAsia="仿宋_GB2312" w:hAnsi="宋体" w:hint="eastAsia"/>
          <w:bCs/>
          <w:szCs w:val="21"/>
        </w:rPr>
        <w:t>确定系统性能现状及性能调整的目标；</w:t>
      </w:r>
    </w:p>
    <w:p w:rsidR="00040C04" w:rsidRPr="001D1F99" w:rsidRDefault="00040C04" w:rsidP="00040C04">
      <w:pPr>
        <w:pStyle w:val="a6"/>
        <w:widowControl/>
        <w:numPr>
          <w:ilvl w:val="0"/>
          <w:numId w:val="14"/>
        </w:numPr>
        <w:ind w:firstLineChars="0"/>
        <w:jc w:val="left"/>
        <w:rPr>
          <w:rFonts w:ascii="仿宋_GB2312" w:eastAsia="仿宋_GB2312" w:hAnsi="宋体"/>
          <w:bCs/>
          <w:szCs w:val="21"/>
        </w:rPr>
      </w:pPr>
      <w:r w:rsidRPr="001D1F99">
        <w:rPr>
          <w:rFonts w:ascii="仿宋_GB2312" w:eastAsia="仿宋_GB2312" w:hAnsi="宋体" w:hint="eastAsia"/>
          <w:bCs/>
          <w:szCs w:val="21"/>
        </w:rPr>
        <w:t>定位系统中出现的性能瓶颈；</w:t>
      </w:r>
    </w:p>
    <w:p w:rsidR="00040C04" w:rsidRPr="001D1F99" w:rsidRDefault="00040C04" w:rsidP="00040C04">
      <w:pPr>
        <w:pStyle w:val="a6"/>
        <w:widowControl/>
        <w:numPr>
          <w:ilvl w:val="0"/>
          <w:numId w:val="14"/>
        </w:numPr>
        <w:ind w:firstLineChars="0"/>
        <w:jc w:val="left"/>
        <w:rPr>
          <w:rFonts w:ascii="仿宋_GB2312" w:eastAsia="仿宋_GB2312" w:hAnsi="宋体"/>
          <w:bCs/>
          <w:szCs w:val="21"/>
        </w:rPr>
      </w:pPr>
      <w:r w:rsidRPr="001D1F99">
        <w:rPr>
          <w:rFonts w:ascii="仿宋_GB2312" w:eastAsia="仿宋_GB2312" w:hAnsi="宋体" w:hint="eastAsia"/>
          <w:bCs/>
          <w:szCs w:val="21"/>
        </w:rPr>
        <w:t>测试验证针对性能瓶颈进行的改进方案；</w:t>
      </w:r>
    </w:p>
    <w:p w:rsidR="00040C04" w:rsidRPr="001D1F99" w:rsidRDefault="00040C04" w:rsidP="00040C04">
      <w:pPr>
        <w:pStyle w:val="a6"/>
        <w:widowControl/>
        <w:numPr>
          <w:ilvl w:val="0"/>
          <w:numId w:val="14"/>
        </w:numPr>
        <w:ind w:firstLineChars="0"/>
        <w:jc w:val="left"/>
        <w:rPr>
          <w:rFonts w:ascii="仿宋_GB2312" w:eastAsia="仿宋_GB2312" w:hAnsi="宋体"/>
          <w:bCs/>
          <w:szCs w:val="21"/>
        </w:rPr>
      </w:pPr>
      <w:r w:rsidRPr="001D1F99">
        <w:rPr>
          <w:rFonts w:ascii="仿宋_GB2312" w:eastAsia="仿宋_GB2312" w:hAnsi="宋体" w:hint="eastAsia"/>
          <w:bCs/>
          <w:szCs w:val="21"/>
        </w:rPr>
        <w:t>产生基于ORACLE最佳应用准则的性能调整建议报告；</w:t>
      </w:r>
    </w:p>
    <w:p w:rsidR="00040C04" w:rsidRPr="001D1F99" w:rsidRDefault="00040C04" w:rsidP="00040C04">
      <w:pPr>
        <w:pStyle w:val="a6"/>
        <w:ind w:left="840" w:firstLineChars="0" w:firstLine="0"/>
        <w:rPr>
          <w:rFonts w:ascii="仿宋_GB2312" w:eastAsia="仿宋_GB2312" w:hAnsi="宋体"/>
          <w:bCs/>
          <w:szCs w:val="21"/>
        </w:rPr>
      </w:pPr>
    </w:p>
    <w:p w:rsidR="00040C04" w:rsidRPr="001D1F99" w:rsidRDefault="00040C04" w:rsidP="00040C04">
      <w:pPr>
        <w:ind w:firstLineChars="200" w:firstLine="422"/>
        <w:rPr>
          <w:rFonts w:ascii="仿宋_GB2312" w:eastAsia="仿宋_GB2312" w:hAnsi="宋体"/>
          <w:b/>
          <w:bCs/>
          <w:szCs w:val="21"/>
        </w:rPr>
      </w:pPr>
      <w:r w:rsidRPr="001D1F99">
        <w:rPr>
          <w:rFonts w:ascii="仿宋_GB2312" w:eastAsia="仿宋_GB2312" w:hAnsi="宋体" w:hint="eastAsia"/>
          <w:b/>
          <w:bCs/>
          <w:szCs w:val="21"/>
        </w:rPr>
        <w:t>2  服务实施要求</w:t>
      </w:r>
    </w:p>
    <w:p w:rsidR="00040C04" w:rsidRPr="001D1F99" w:rsidRDefault="00040C04" w:rsidP="00040C04">
      <w:pPr>
        <w:ind w:firstLineChars="200" w:firstLine="420"/>
        <w:rPr>
          <w:rFonts w:ascii="仿宋_GB2312" w:eastAsia="仿宋_GB2312" w:hAnsi="宋体"/>
          <w:bCs/>
          <w:szCs w:val="21"/>
        </w:rPr>
      </w:pPr>
      <w:r w:rsidRPr="001D1F99">
        <w:rPr>
          <w:rFonts w:ascii="仿宋_GB2312" w:eastAsia="仿宋_GB2312" w:hAnsi="宋体" w:hint="eastAsia"/>
          <w:bCs/>
          <w:szCs w:val="21"/>
        </w:rPr>
        <w:t>（1）服务时间承诺：详见下面3.3.3中故障级别与服务响应速度定义。否则用户将自行采取必要的措施，由此产生风险和费用应由服务商承担。</w:t>
      </w:r>
    </w:p>
    <w:p w:rsidR="00040C04" w:rsidRPr="001D1F99" w:rsidRDefault="00040C04" w:rsidP="00040C04">
      <w:pPr>
        <w:ind w:firstLineChars="200" w:firstLine="420"/>
        <w:rPr>
          <w:rFonts w:ascii="仿宋_GB2312" w:eastAsia="仿宋_GB2312" w:hAnsi="宋体"/>
          <w:bCs/>
          <w:szCs w:val="21"/>
        </w:rPr>
      </w:pPr>
      <w:r w:rsidRPr="001D1F99">
        <w:rPr>
          <w:rFonts w:ascii="仿宋_GB2312" w:eastAsia="仿宋_GB2312" w:hAnsi="宋体" w:hint="eastAsia"/>
          <w:bCs/>
          <w:szCs w:val="21"/>
        </w:rPr>
        <w:t>（2）中选单位必须每月对系统进行一次巡检并出具《巡检报告》、每季度对系统进行一次全面检测并出具《全面检测报告》，及时发现设备系统隐患，做到防患于未然。</w:t>
      </w:r>
    </w:p>
    <w:p w:rsidR="00040C04" w:rsidRPr="001D1F99" w:rsidRDefault="00040C04" w:rsidP="00040C04">
      <w:pPr>
        <w:ind w:firstLineChars="200" w:firstLine="420"/>
        <w:rPr>
          <w:rFonts w:ascii="仿宋_GB2312" w:eastAsia="仿宋_GB2312" w:hAnsi="宋体"/>
          <w:bCs/>
          <w:szCs w:val="21"/>
        </w:rPr>
      </w:pPr>
      <w:r w:rsidRPr="001D1F99">
        <w:rPr>
          <w:rFonts w:ascii="仿宋_GB2312" w:eastAsia="仿宋_GB2312" w:hAnsi="宋体" w:hint="eastAsia"/>
          <w:bCs/>
          <w:szCs w:val="21"/>
        </w:rPr>
        <w:t>（3）</w:t>
      </w:r>
      <w:proofErr w:type="gramStart"/>
      <w:r w:rsidRPr="001D1F99">
        <w:rPr>
          <w:rFonts w:ascii="仿宋_GB2312" w:eastAsia="仿宋_GB2312" w:hAnsi="宋体" w:hint="eastAsia"/>
          <w:bCs/>
          <w:szCs w:val="21"/>
        </w:rPr>
        <w:t>整个维保项目</w:t>
      </w:r>
      <w:proofErr w:type="gramEnd"/>
      <w:r w:rsidRPr="001D1F99">
        <w:rPr>
          <w:rFonts w:ascii="仿宋_GB2312" w:eastAsia="仿宋_GB2312" w:hAnsi="宋体" w:hint="eastAsia"/>
          <w:bCs/>
          <w:szCs w:val="21"/>
        </w:rPr>
        <w:t>中选单位须指定专人或专门小组负责应对用户的技术咨询和服务，实现7*24小时电话技术支持咨询服务，确保用户能及时</w:t>
      </w:r>
      <w:proofErr w:type="gramStart"/>
      <w:r w:rsidRPr="001D1F99">
        <w:rPr>
          <w:rFonts w:ascii="仿宋_GB2312" w:eastAsia="仿宋_GB2312" w:hAnsi="宋体" w:hint="eastAsia"/>
          <w:bCs/>
          <w:szCs w:val="21"/>
        </w:rPr>
        <w:t>找到维保项目</w:t>
      </w:r>
      <w:proofErr w:type="gramEnd"/>
      <w:r w:rsidRPr="001D1F99">
        <w:rPr>
          <w:rFonts w:ascii="仿宋_GB2312" w:eastAsia="仿宋_GB2312" w:hAnsi="宋体" w:hint="eastAsia"/>
          <w:bCs/>
          <w:szCs w:val="21"/>
        </w:rPr>
        <w:t>的指定专人或小组。</w:t>
      </w:r>
    </w:p>
    <w:p w:rsidR="00040C04" w:rsidRPr="001D1F99" w:rsidRDefault="00040C04" w:rsidP="00040C04">
      <w:pPr>
        <w:ind w:firstLineChars="200" w:firstLine="420"/>
        <w:rPr>
          <w:rFonts w:ascii="仿宋_GB2312" w:eastAsia="仿宋_GB2312" w:hAnsi="宋体"/>
          <w:bCs/>
          <w:szCs w:val="21"/>
        </w:rPr>
      </w:pPr>
      <w:r w:rsidRPr="001D1F99">
        <w:rPr>
          <w:rFonts w:ascii="仿宋_GB2312" w:eastAsia="仿宋_GB2312" w:hAnsi="宋体" w:hint="eastAsia"/>
          <w:bCs/>
          <w:szCs w:val="21"/>
        </w:rPr>
        <w:t>（4）中选单位每次维护保养及故障修复后均须出具详细全面的相关书面文档，及时提供用户有关系统运行的状态报告和运行建议；并针对设备的隐患，准备备件，并立即进行更换。</w:t>
      </w:r>
    </w:p>
    <w:p w:rsidR="00040C04" w:rsidRPr="001D1F99" w:rsidRDefault="00040C04" w:rsidP="00040C04">
      <w:pPr>
        <w:ind w:firstLineChars="200" w:firstLine="420"/>
        <w:rPr>
          <w:rFonts w:ascii="仿宋_GB2312" w:eastAsia="仿宋_GB2312" w:hAnsi="宋体"/>
          <w:bCs/>
          <w:szCs w:val="21"/>
        </w:rPr>
      </w:pPr>
      <w:r w:rsidRPr="001D1F99">
        <w:rPr>
          <w:rFonts w:ascii="仿宋_GB2312" w:eastAsia="仿宋_GB2312" w:hAnsi="宋体" w:hint="eastAsia"/>
          <w:bCs/>
          <w:szCs w:val="21"/>
        </w:rPr>
        <w:t>（5）中选单位提供系统整合咨询服务，帮助用户更好的维护现有的信息系统，并对未来新的信息系统提供系统规划建议等。</w:t>
      </w:r>
    </w:p>
    <w:p w:rsidR="00040C04" w:rsidRPr="001D1F99" w:rsidRDefault="00040C04" w:rsidP="00040C04">
      <w:pPr>
        <w:ind w:firstLineChars="200" w:firstLine="420"/>
        <w:rPr>
          <w:rFonts w:ascii="仿宋_GB2312" w:eastAsia="仿宋_GB2312" w:hAnsi="宋体"/>
          <w:bCs/>
          <w:szCs w:val="21"/>
        </w:rPr>
      </w:pPr>
      <w:r w:rsidRPr="001D1F99">
        <w:rPr>
          <w:rFonts w:ascii="仿宋_GB2312" w:eastAsia="仿宋_GB2312" w:hAnsi="宋体" w:hint="eastAsia"/>
          <w:bCs/>
          <w:szCs w:val="21"/>
        </w:rPr>
        <w:lastRenderedPageBreak/>
        <w:t>（6）中选单位应定期与用户交流在系统使用、及系统维护方面的经验，指导用户正确使用和维护系统。</w:t>
      </w:r>
    </w:p>
    <w:p w:rsidR="00040C04" w:rsidRPr="001D1F99" w:rsidRDefault="00040C04" w:rsidP="00040C04">
      <w:pPr>
        <w:ind w:firstLineChars="200" w:firstLine="420"/>
        <w:rPr>
          <w:rFonts w:ascii="仿宋_GB2312" w:eastAsia="仿宋_GB2312" w:hAnsi="宋体"/>
          <w:bCs/>
          <w:szCs w:val="21"/>
        </w:rPr>
      </w:pPr>
    </w:p>
    <w:p w:rsidR="00040C04" w:rsidRPr="001D1F99" w:rsidRDefault="00040C04" w:rsidP="00040C04">
      <w:pPr>
        <w:ind w:firstLineChars="200" w:firstLine="422"/>
        <w:rPr>
          <w:rFonts w:ascii="仿宋_GB2312" w:eastAsia="仿宋_GB2312" w:hAnsi="宋体"/>
          <w:b/>
          <w:bCs/>
          <w:szCs w:val="21"/>
        </w:rPr>
      </w:pPr>
      <w:r w:rsidRPr="001D1F99">
        <w:rPr>
          <w:rFonts w:ascii="仿宋_GB2312" w:eastAsia="仿宋_GB2312" w:hAnsi="宋体" w:hint="eastAsia"/>
          <w:b/>
          <w:bCs/>
          <w:szCs w:val="21"/>
        </w:rPr>
        <w:t>3  故障级别与服务响应速度定义</w:t>
      </w:r>
    </w:p>
    <w:p w:rsidR="00040C04" w:rsidRPr="001D1F99" w:rsidRDefault="00040C04" w:rsidP="00040C04">
      <w:pPr>
        <w:ind w:firstLineChars="200" w:firstLine="420"/>
        <w:rPr>
          <w:rFonts w:ascii="仿宋_GB2312" w:eastAsia="仿宋_GB2312" w:hAnsi="宋体"/>
          <w:bCs/>
          <w:szCs w:val="21"/>
        </w:rPr>
      </w:pPr>
      <w:r w:rsidRPr="001D1F99">
        <w:rPr>
          <w:rFonts w:ascii="仿宋_GB2312" w:eastAsia="仿宋_GB2312" w:hAnsi="宋体" w:hint="eastAsia"/>
          <w:bCs/>
          <w:szCs w:val="21"/>
        </w:rPr>
        <w:t>当服务的设备发生问题时展览总公司可以自己确定问题的优先级，从而得到不同的响应速度。</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18"/>
        <w:gridCol w:w="3544"/>
        <w:gridCol w:w="1701"/>
        <w:gridCol w:w="1559"/>
      </w:tblGrid>
      <w:tr w:rsidR="00040C04" w:rsidRPr="001D1F99" w:rsidTr="00040C04">
        <w:tc>
          <w:tcPr>
            <w:tcW w:w="1418" w:type="dxa"/>
            <w:vAlign w:val="center"/>
          </w:tcPr>
          <w:p w:rsidR="00040C04" w:rsidRPr="001D1F99" w:rsidRDefault="00040C04" w:rsidP="00040C04">
            <w:pPr>
              <w:autoSpaceDE w:val="0"/>
              <w:autoSpaceDN w:val="0"/>
              <w:adjustRightInd w:val="0"/>
              <w:jc w:val="left"/>
              <w:rPr>
                <w:rFonts w:ascii="仿宋_GB2312" w:eastAsia="仿宋_GB2312" w:hAnsi="微软雅黑"/>
                <w:szCs w:val="21"/>
              </w:rPr>
            </w:pPr>
            <w:r w:rsidRPr="001D1F99">
              <w:rPr>
                <w:rFonts w:ascii="仿宋_GB2312" w:eastAsia="仿宋_GB2312" w:hAnsi="微软雅黑" w:hint="eastAsia"/>
                <w:szCs w:val="21"/>
              </w:rPr>
              <w:t>优先级</w:t>
            </w:r>
          </w:p>
        </w:tc>
        <w:tc>
          <w:tcPr>
            <w:tcW w:w="3544" w:type="dxa"/>
            <w:vAlign w:val="center"/>
          </w:tcPr>
          <w:p w:rsidR="00040C04" w:rsidRPr="001D1F99" w:rsidRDefault="00040C04" w:rsidP="00040C04">
            <w:pPr>
              <w:autoSpaceDE w:val="0"/>
              <w:autoSpaceDN w:val="0"/>
              <w:adjustRightInd w:val="0"/>
              <w:jc w:val="left"/>
              <w:rPr>
                <w:rFonts w:ascii="仿宋_GB2312" w:eastAsia="仿宋_GB2312" w:hAnsi="微软雅黑"/>
                <w:szCs w:val="21"/>
              </w:rPr>
            </w:pPr>
            <w:r w:rsidRPr="001D1F99">
              <w:rPr>
                <w:rFonts w:ascii="仿宋_GB2312" w:eastAsia="仿宋_GB2312" w:hAnsi="微软雅黑" w:hint="eastAsia"/>
                <w:szCs w:val="21"/>
              </w:rPr>
              <w:t>优先级定义</w:t>
            </w:r>
          </w:p>
        </w:tc>
        <w:tc>
          <w:tcPr>
            <w:tcW w:w="1701" w:type="dxa"/>
            <w:vAlign w:val="center"/>
          </w:tcPr>
          <w:p w:rsidR="00040C04" w:rsidRPr="001D1F99" w:rsidRDefault="00040C04" w:rsidP="00040C04">
            <w:pPr>
              <w:autoSpaceDE w:val="0"/>
              <w:autoSpaceDN w:val="0"/>
              <w:adjustRightInd w:val="0"/>
              <w:jc w:val="left"/>
              <w:rPr>
                <w:rFonts w:ascii="仿宋_GB2312" w:eastAsia="仿宋_GB2312" w:hAnsi="微软雅黑"/>
                <w:szCs w:val="21"/>
              </w:rPr>
            </w:pPr>
            <w:r w:rsidRPr="001D1F99">
              <w:rPr>
                <w:rFonts w:ascii="仿宋_GB2312" w:eastAsia="仿宋_GB2312" w:hAnsi="微软雅黑" w:hint="eastAsia"/>
                <w:szCs w:val="21"/>
              </w:rPr>
              <w:t>时间要求</w:t>
            </w:r>
          </w:p>
        </w:tc>
        <w:tc>
          <w:tcPr>
            <w:tcW w:w="1559" w:type="dxa"/>
            <w:vAlign w:val="center"/>
          </w:tcPr>
          <w:p w:rsidR="00040C04" w:rsidRPr="001D1F99" w:rsidRDefault="00040C04" w:rsidP="00040C04">
            <w:pPr>
              <w:autoSpaceDE w:val="0"/>
              <w:autoSpaceDN w:val="0"/>
              <w:adjustRightInd w:val="0"/>
              <w:jc w:val="left"/>
              <w:rPr>
                <w:rFonts w:ascii="仿宋_GB2312" w:eastAsia="仿宋_GB2312" w:hAnsi="微软雅黑"/>
                <w:szCs w:val="21"/>
              </w:rPr>
            </w:pPr>
            <w:r w:rsidRPr="001D1F99">
              <w:rPr>
                <w:rFonts w:ascii="仿宋_GB2312" w:eastAsia="仿宋_GB2312" w:hAnsi="微软雅黑" w:hint="eastAsia"/>
                <w:szCs w:val="21"/>
              </w:rPr>
              <w:t>处理场地</w:t>
            </w:r>
          </w:p>
        </w:tc>
      </w:tr>
      <w:tr w:rsidR="00040C04" w:rsidRPr="001D1F99" w:rsidTr="00040C04">
        <w:trPr>
          <w:trHeight w:val="1716"/>
        </w:trPr>
        <w:tc>
          <w:tcPr>
            <w:tcW w:w="1418" w:type="dxa"/>
            <w:vAlign w:val="center"/>
          </w:tcPr>
          <w:p w:rsidR="00040C04" w:rsidRPr="001D1F99" w:rsidRDefault="00040C04" w:rsidP="00040C04">
            <w:pPr>
              <w:autoSpaceDE w:val="0"/>
              <w:autoSpaceDN w:val="0"/>
              <w:adjustRightInd w:val="0"/>
              <w:jc w:val="left"/>
              <w:rPr>
                <w:rFonts w:ascii="仿宋_GB2312" w:eastAsia="仿宋_GB2312" w:hAnsi="微软雅黑"/>
                <w:szCs w:val="21"/>
              </w:rPr>
            </w:pPr>
            <w:r w:rsidRPr="001D1F99">
              <w:rPr>
                <w:rFonts w:ascii="仿宋_GB2312" w:eastAsia="仿宋_GB2312" w:hAnsi="微软雅黑" w:hint="eastAsia"/>
                <w:szCs w:val="21"/>
              </w:rPr>
              <w:t>重大一级（系统中断）</w:t>
            </w:r>
          </w:p>
        </w:tc>
        <w:tc>
          <w:tcPr>
            <w:tcW w:w="3544" w:type="dxa"/>
            <w:vAlign w:val="center"/>
          </w:tcPr>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正式环境完全没有服务响应，并且没有替代解决方案。功能任务不能完成或数据完整性处于风险。技术人员立即修补问题，系统可以正常运转后，并继续提供7X24技术支持</w:t>
            </w:r>
          </w:p>
        </w:tc>
        <w:tc>
          <w:tcPr>
            <w:tcW w:w="1701" w:type="dxa"/>
            <w:vAlign w:val="center"/>
          </w:tcPr>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1)30 分钟远程响应（邮件、电话）;</w:t>
            </w:r>
          </w:p>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2）2小时内到达现场 ；</w:t>
            </w:r>
          </w:p>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3）1小时内完成故障处理；</w:t>
            </w:r>
          </w:p>
        </w:tc>
        <w:tc>
          <w:tcPr>
            <w:tcW w:w="1559" w:type="dxa"/>
            <w:vAlign w:val="center"/>
          </w:tcPr>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不少于一名工程师远程协助，另一名工程师赶赴现场</w:t>
            </w:r>
          </w:p>
          <w:p w:rsidR="00040C04" w:rsidRPr="001D1F99" w:rsidRDefault="00040C04" w:rsidP="00040C04">
            <w:pPr>
              <w:rPr>
                <w:rFonts w:ascii="仿宋_GB2312" w:eastAsia="仿宋_GB2312"/>
                <w:szCs w:val="21"/>
              </w:rPr>
            </w:pPr>
          </w:p>
        </w:tc>
      </w:tr>
      <w:tr w:rsidR="00040C04" w:rsidRPr="001D1F99" w:rsidTr="00040C04">
        <w:tc>
          <w:tcPr>
            <w:tcW w:w="1418" w:type="dxa"/>
            <w:vAlign w:val="center"/>
          </w:tcPr>
          <w:p w:rsidR="00040C04" w:rsidRPr="001D1F99" w:rsidRDefault="00040C04" w:rsidP="00040C04">
            <w:pPr>
              <w:autoSpaceDE w:val="0"/>
              <w:autoSpaceDN w:val="0"/>
              <w:adjustRightInd w:val="0"/>
              <w:jc w:val="left"/>
              <w:rPr>
                <w:rFonts w:ascii="仿宋_GB2312" w:eastAsia="仿宋_GB2312" w:hAnsi="微软雅黑"/>
                <w:szCs w:val="21"/>
              </w:rPr>
            </w:pPr>
            <w:r w:rsidRPr="001D1F99">
              <w:rPr>
                <w:rFonts w:ascii="仿宋_GB2312" w:eastAsia="仿宋_GB2312" w:hAnsi="微软雅黑" w:hint="eastAsia"/>
                <w:szCs w:val="21"/>
              </w:rPr>
              <w:t>重大状况（工作停止）</w:t>
            </w:r>
          </w:p>
        </w:tc>
        <w:tc>
          <w:tcPr>
            <w:tcW w:w="3544" w:type="dxa"/>
            <w:vAlign w:val="center"/>
          </w:tcPr>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正式环境大量服务没有响应，并且没有替代解决方案。功能任务不能完成或数据完整性处于风险。技术人员立即修补问题，并继续提供7X24技术支持。</w:t>
            </w:r>
          </w:p>
        </w:tc>
        <w:tc>
          <w:tcPr>
            <w:tcW w:w="1701" w:type="dxa"/>
            <w:vAlign w:val="center"/>
          </w:tcPr>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1)30 分钟远程响应（邮件、电话）;</w:t>
            </w:r>
          </w:p>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2）2小时内到达现场 ；</w:t>
            </w:r>
          </w:p>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3）2小时内完成故障处理；</w:t>
            </w:r>
          </w:p>
        </w:tc>
        <w:tc>
          <w:tcPr>
            <w:tcW w:w="1559" w:type="dxa"/>
            <w:vAlign w:val="center"/>
          </w:tcPr>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不少于一名工程师远程协助，另一名工程师赶赴现场</w:t>
            </w:r>
          </w:p>
          <w:p w:rsidR="00040C04" w:rsidRPr="001D1F99" w:rsidRDefault="00040C04" w:rsidP="00040C04">
            <w:pPr>
              <w:rPr>
                <w:rFonts w:ascii="仿宋_GB2312" w:eastAsia="仿宋_GB2312"/>
                <w:szCs w:val="21"/>
              </w:rPr>
            </w:pPr>
          </w:p>
        </w:tc>
      </w:tr>
      <w:tr w:rsidR="00040C04" w:rsidRPr="001D1F99" w:rsidTr="00040C04">
        <w:tc>
          <w:tcPr>
            <w:tcW w:w="1418" w:type="dxa"/>
            <w:vAlign w:val="center"/>
          </w:tcPr>
          <w:p w:rsidR="00040C04" w:rsidRPr="001D1F99" w:rsidRDefault="00040C04" w:rsidP="00040C04">
            <w:pPr>
              <w:autoSpaceDE w:val="0"/>
              <w:autoSpaceDN w:val="0"/>
              <w:adjustRightInd w:val="0"/>
              <w:jc w:val="left"/>
              <w:rPr>
                <w:rFonts w:ascii="仿宋_GB2312" w:eastAsia="仿宋_GB2312" w:hAnsi="微软雅黑"/>
                <w:szCs w:val="21"/>
              </w:rPr>
            </w:pPr>
            <w:r w:rsidRPr="001D1F99">
              <w:rPr>
                <w:rFonts w:ascii="仿宋_GB2312" w:eastAsia="仿宋_GB2312" w:hAnsi="微软雅黑" w:hint="eastAsia"/>
                <w:szCs w:val="21"/>
              </w:rPr>
              <w:t>紧急状况</w:t>
            </w:r>
          </w:p>
        </w:tc>
        <w:tc>
          <w:tcPr>
            <w:tcW w:w="3544" w:type="dxa"/>
            <w:vAlign w:val="center"/>
          </w:tcPr>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正式环境系统受到影响，然而问题可通过替代方案临时解决。</w:t>
            </w:r>
          </w:p>
        </w:tc>
        <w:tc>
          <w:tcPr>
            <w:tcW w:w="1701" w:type="dxa"/>
            <w:vAlign w:val="center"/>
          </w:tcPr>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1)30 分钟远程响应（邮件、电话）;</w:t>
            </w:r>
          </w:p>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2）2小时内到达现场 ；</w:t>
            </w:r>
          </w:p>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3）2小时内完成故障处理；</w:t>
            </w:r>
          </w:p>
        </w:tc>
        <w:tc>
          <w:tcPr>
            <w:tcW w:w="1559" w:type="dxa"/>
            <w:vAlign w:val="center"/>
          </w:tcPr>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不少于一名工程师赶赴现场</w:t>
            </w:r>
          </w:p>
          <w:p w:rsidR="00040C04" w:rsidRPr="001D1F99" w:rsidRDefault="00040C04" w:rsidP="00040C04">
            <w:pPr>
              <w:autoSpaceDE w:val="0"/>
              <w:autoSpaceDN w:val="0"/>
              <w:adjustRightInd w:val="0"/>
              <w:jc w:val="left"/>
              <w:rPr>
                <w:rFonts w:ascii="仿宋_GB2312" w:eastAsia="仿宋_GB2312"/>
                <w:szCs w:val="21"/>
              </w:rPr>
            </w:pPr>
          </w:p>
        </w:tc>
      </w:tr>
      <w:tr w:rsidR="00040C04" w:rsidRPr="001D1F99" w:rsidTr="00040C04">
        <w:tc>
          <w:tcPr>
            <w:tcW w:w="1418" w:type="dxa"/>
            <w:vAlign w:val="center"/>
          </w:tcPr>
          <w:p w:rsidR="00040C04" w:rsidRPr="001D1F99" w:rsidRDefault="00040C04" w:rsidP="00040C04">
            <w:pPr>
              <w:autoSpaceDE w:val="0"/>
              <w:autoSpaceDN w:val="0"/>
              <w:adjustRightInd w:val="0"/>
              <w:jc w:val="left"/>
              <w:rPr>
                <w:rFonts w:ascii="仿宋_GB2312" w:eastAsia="仿宋_GB2312" w:hAnsi="微软雅黑"/>
                <w:szCs w:val="21"/>
              </w:rPr>
            </w:pPr>
            <w:r w:rsidRPr="001D1F99">
              <w:rPr>
                <w:rFonts w:ascii="仿宋_GB2312" w:eastAsia="仿宋_GB2312" w:hAnsi="微软雅黑" w:hint="eastAsia"/>
                <w:szCs w:val="21"/>
              </w:rPr>
              <w:t>一般情况</w:t>
            </w:r>
          </w:p>
        </w:tc>
        <w:tc>
          <w:tcPr>
            <w:tcW w:w="3544" w:type="dxa"/>
            <w:vAlign w:val="center"/>
          </w:tcPr>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正式环境系统可以运行但是部分功能减弱。</w:t>
            </w:r>
          </w:p>
        </w:tc>
        <w:tc>
          <w:tcPr>
            <w:tcW w:w="3260" w:type="dxa"/>
            <w:gridSpan w:val="2"/>
            <w:vAlign w:val="center"/>
          </w:tcPr>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30 分钟远程响应（邮件、电话）;</w:t>
            </w:r>
          </w:p>
        </w:tc>
      </w:tr>
    </w:tbl>
    <w:p w:rsidR="007B0CB0" w:rsidRPr="00040C04" w:rsidRDefault="007B0CB0" w:rsidP="007C0D8D">
      <w:pPr>
        <w:spacing w:line="480" w:lineRule="auto"/>
        <w:rPr>
          <w:color w:val="000000"/>
          <w:sz w:val="24"/>
        </w:rPr>
      </w:pPr>
    </w:p>
    <w:p w:rsidR="00040C04" w:rsidRDefault="00040C04" w:rsidP="007C0D8D">
      <w:pPr>
        <w:spacing w:line="480" w:lineRule="auto"/>
        <w:rPr>
          <w:color w:val="000000"/>
          <w:sz w:val="24"/>
        </w:rPr>
      </w:pPr>
    </w:p>
    <w:p w:rsidR="00040C04" w:rsidRDefault="00040C04" w:rsidP="007C0D8D">
      <w:pPr>
        <w:spacing w:line="480" w:lineRule="auto"/>
        <w:rPr>
          <w:color w:val="000000"/>
          <w:sz w:val="24"/>
        </w:rPr>
      </w:pPr>
    </w:p>
    <w:p w:rsidR="00040C04" w:rsidRDefault="00040C04" w:rsidP="007C0D8D">
      <w:pPr>
        <w:spacing w:line="480" w:lineRule="auto"/>
        <w:rPr>
          <w:color w:val="000000"/>
          <w:sz w:val="24"/>
        </w:rPr>
      </w:pPr>
    </w:p>
    <w:p w:rsidR="00040C04" w:rsidRDefault="00040C04" w:rsidP="007C0D8D">
      <w:pPr>
        <w:spacing w:line="480" w:lineRule="auto"/>
        <w:rPr>
          <w:color w:val="000000"/>
          <w:sz w:val="24"/>
        </w:rPr>
      </w:pPr>
    </w:p>
    <w:p w:rsidR="00040C04" w:rsidRDefault="00040C04" w:rsidP="007C0D8D">
      <w:pPr>
        <w:spacing w:line="480" w:lineRule="auto"/>
        <w:rPr>
          <w:color w:val="000000"/>
          <w:sz w:val="24"/>
        </w:rPr>
      </w:pPr>
    </w:p>
    <w:p w:rsidR="00040C04" w:rsidRDefault="00040C04" w:rsidP="007C0D8D">
      <w:pPr>
        <w:spacing w:line="480" w:lineRule="auto"/>
        <w:rPr>
          <w:color w:val="000000"/>
          <w:sz w:val="24"/>
        </w:rPr>
      </w:pPr>
    </w:p>
    <w:p w:rsidR="007C0D8D" w:rsidRPr="003D1D8A" w:rsidRDefault="007C0D8D" w:rsidP="007C0D8D">
      <w:pPr>
        <w:spacing w:line="480" w:lineRule="auto"/>
        <w:rPr>
          <w:color w:val="000000"/>
          <w:sz w:val="24"/>
        </w:rPr>
      </w:pPr>
      <w:r w:rsidRPr="003D1D8A">
        <w:rPr>
          <w:rFonts w:hint="eastAsia"/>
          <w:color w:val="000000"/>
          <w:sz w:val="24"/>
        </w:rPr>
        <w:lastRenderedPageBreak/>
        <w:t>附件</w:t>
      </w:r>
      <w:r>
        <w:rPr>
          <w:rFonts w:hint="eastAsia"/>
          <w:color w:val="000000"/>
          <w:sz w:val="24"/>
        </w:rPr>
        <w:t>二</w:t>
      </w:r>
      <w:r w:rsidRPr="003D1D8A">
        <w:rPr>
          <w:rFonts w:hint="eastAsia"/>
          <w:color w:val="000000"/>
          <w:sz w:val="24"/>
        </w:rPr>
        <w:t>：</w:t>
      </w:r>
    </w:p>
    <w:p w:rsidR="007C0D8D" w:rsidRPr="003D1D8A" w:rsidRDefault="007C0D8D" w:rsidP="007C0D8D">
      <w:pPr>
        <w:pStyle w:val="2"/>
        <w:keepNext w:val="0"/>
        <w:keepLines w:val="0"/>
        <w:spacing w:before="120" w:after="120"/>
        <w:jc w:val="center"/>
        <w:rPr>
          <w:rFonts w:ascii="Times New Roman" w:hAnsi="Times New Roman"/>
          <w:color w:val="000000"/>
        </w:rPr>
      </w:pPr>
      <w:r w:rsidRPr="003D1D8A">
        <w:rPr>
          <w:rFonts w:ascii="Times New Roman" w:hAnsi="Times New Roman" w:hint="eastAsia"/>
          <w:color w:val="000000"/>
        </w:rPr>
        <w:t>申请人报名应提交资料一览表</w:t>
      </w:r>
    </w:p>
    <w:p w:rsidR="00040C04" w:rsidRDefault="007C0D8D" w:rsidP="007C0D8D">
      <w:pPr>
        <w:spacing w:line="480" w:lineRule="auto"/>
        <w:rPr>
          <w:rFonts w:asciiTheme="minorEastAsia" w:hAnsiTheme="minorEastAsia"/>
          <w:b/>
          <w:color w:val="444444"/>
          <w:sz w:val="24"/>
          <w:szCs w:val="24"/>
        </w:rPr>
      </w:pPr>
      <w:r w:rsidRPr="003D1D8A">
        <w:rPr>
          <w:rFonts w:hint="eastAsia"/>
          <w:color w:val="000000"/>
          <w:sz w:val="24"/>
        </w:rPr>
        <w:t>项目名称：</w:t>
      </w:r>
      <w:r w:rsidR="00040C04">
        <w:rPr>
          <w:rFonts w:hint="eastAsia"/>
          <w:color w:val="000000"/>
          <w:sz w:val="24"/>
        </w:rPr>
        <w:t>展览总公司数据库平台</w:t>
      </w:r>
      <w:r w:rsidR="004C7373">
        <w:rPr>
          <w:rFonts w:hint="eastAsia"/>
          <w:color w:val="000000"/>
          <w:sz w:val="24"/>
        </w:rPr>
        <w:t>软件及服务</w:t>
      </w:r>
      <w:r w:rsidR="00040C04">
        <w:rPr>
          <w:rFonts w:hint="eastAsia"/>
          <w:color w:val="000000"/>
          <w:sz w:val="24"/>
        </w:rPr>
        <w:t>项目</w:t>
      </w:r>
      <w:r w:rsidR="004C7373">
        <w:rPr>
          <w:rFonts w:hint="eastAsia"/>
          <w:color w:val="000000"/>
          <w:sz w:val="24"/>
        </w:rPr>
        <w:t>（第二次）</w:t>
      </w:r>
      <w:r w:rsidRPr="003D6C06">
        <w:rPr>
          <w:rFonts w:hint="eastAsia"/>
          <w:color w:val="000000"/>
          <w:sz w:val="24"/>
        </w:rPr>
        <w:t xml:space="preserve">    </w:t>
      </w:r>
      <w:r>
        <w:rPr>
          <w:rFonts w:asciiTheme="minorEastAsia" w:hAnsiTheme="minorEastAsia" w:hint="eastAsia"/>
          <w:b/>
          <w:color w:val="444444"/>
          <w:sz w:val="24"/>
          <w:szCs w:val="24"/>
        </w:rPr>
        <w:t xml:space="preserve"> </w:t>
      </w:r>
    </w:p>
    <w:p w:rsidR="007C0D8D" w:rsidRPr="00BC69D2" w:rsidRDefault="007C0D8D" w:rsidP="007C0D8D">
      <w:pPr>
        <w:spacing w:line="480" w:lineRule="auto"/>
        <w:rPr>
          <w:color w:val="000000"/>
          <w:sz w:val="24"/>
        </w:rPr>
      </w:pPr>
      <w:r>
        <w:rPr>
          <w:rFonts w:hint="eastAsia"/>
          <w:color w:val="000000"/>
          <w:sz w:val="24"/>
        </w:rPr>
        <w:t>报价</w:t>
      </w:r>
      <w:r w:rsidRPr="003D1D8A">
        <w:rPr>
          <w:rFonts w:hint="eastAsia"/>
          <w:color w:val="000000"/>
          <w:sz w:val="24"/>
        </w:rPr>
        <w:t>单位（盖章）</w:t>
      </w:r>
    </w:p>
    <w:tbl>
      <w:tblPr>
        <w:tblW w:w="9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1"/>
        <w:gridCol w:w="1847"/>
        <w:gridCol w:w="2290"/>
        <w:gridCol w:w="590"/>
        <w:gridCol w:w="1284"/>
        <w:gridCol w:w="2141"/>
        <w:gridCol w:w="713"/>
      </w:tblGrid>
      <w:tr w:rsidR="007C0D8D" w:rsidRPr="003D1D8A" w:rsidTr="007C0D8D">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tcPr>
          <w:p w:rsidR="007C0D8D" w:rsidRPr="003D1D8A" w:rsidRDefault="007C0D8D" w:rsidP="007C0D8D">
            <w:pPr>
              <w:snapToGrid w:val="0"/>
              <w:ind w:right="102"/>
              <w:rPr>
                <w:color w:val="000000"/>
                <w:sz w:val="18"/>
                <w:szCs w:val="18"/>
              </w:rPr>
            </w:pPr>
            <w:r w:rsidRPr="003D1D8A">
              <w:rPr>
                <w:rFonts w:hint="eastAsia"/>
                <w:b/>
                <w:bCs/>
                <w:color w:val="000000"/>
                <w:kern w:val="0"/>
                <w:sz w:val="18"/>
                <w:szCs w:val="18"/>
              </w:rPr>
              <w:t>审核确认：邀请单位接收资料人员与</w:t>
            </w:r>
            <w:r>
              <w:rPr>
                <w:rFonts w:hint="eastAsia"/>
                <w:b/>
                <w:bCs/>
                <w:color w:val="000000"/>
                <w:kern w:val="0"/>
                <w:sz w:val="18"/>
                <w:szCs w:val="18"/>
              </w:rPr>
              <w:t>报价</w:t>
            </w:r>
            <w:r w:rsidRPr="003D1D8A">
              <w:rPr>
                <w:rFonts w:hint="eastAsia"/>
                <w:b/>
                <w:bCs/>
                <w:color w:val="000000"/>
                <w:kern w:val="0"/>
                <w:sz w:val="18"/>
                <w:szCs w:val="18"/>
              </w:rPr>
              <w:t>单位代表对以下报名资料共同核对，审核情况属实。</w:t>
            </w:r>
          </w:p>
        </w:tc>
      </w:tr>
      <w:tr w:rsidR="007C0D8D" w:rsidRPr="003D1D8A" w:rsidTr="007C0D8D">
        <w:trPr>
          <w:cantSplit/>
          <w:trHeight w:val="883"/>
          <w:tblHeader/>
        </w:trPr>
        <w:tc>
          <w:tcPr>
            <w:tcW w:w="2448" w:type="dxa"/>
            <w:gridSpan w:val="2"/>
            <w:tcBorders>
              <w:top w:val="nil"/>
              <w:left w:val="double" w:sz="4" w:space="0" w:color="auto"/>
              <w:bottom w:val="double" w:sz="4" w:space="0" w:color="auto"/>
              <w:right w:val="nil"/>
            </w:tcBorders>
            <w:vAlign w:val="center"/>
          </w:tcPr>
          <w:p w:rsidR="007C0D8D" w:rsidRPr="003D1D8A" w:rsidRDefault="007C0D8D" w:rsidP="007C0D8D">
            <w:pPr>
              <w:ind w:left="1532" w:hangingChars="636" w:hanging="1532"/>
              <w:jc w:val="left"/>
              <w:rPr>
                <w:b/>
                <w:bCs/>
                <w:color w:val="000000"/>
                <w:kern w:val="0"/>
                <w:sz w:val="24"/>
              </w:rPr>
            </w:pPr>
            <w:r w:rsidRPr="003D1D8A">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7C0D8D" w:rsidRPr="003D1D8A" w:rsidRDefault="007C0D8D" w:rsidP="007C0D8D">
            <w:pPr>
              <w:rPr>
                <w:b/>
                <w:bCs/>
                <w:color w:val="000000"/>
                <w:kern w:val="0"/>
                <w:sz w:val="24"/>
              </w:rPr>
            </w:pPr>
          </w:p>
        </w:tc>
        <w:tc>
          <w:tcPr>
            <w:tcW w:w="4138" w:type="dxa"/>
            <w:gridSpan w:val="3"/>
            <w:tcBorders>
              <w:top w:val="nil"/>
              <w:left w:val="nil"/>
              <w:bottom w:val="double" w:sz="4" w:space="0" w:color="auto"/>
              <w:right w:val="double" w:sz="4" w:space="0" w:color="auto"/>
            </w:tcBorders>
            <w:vAlign w:val="center"/>
          </w:tcPr>
          <w:p w:rsidR="007C0D8D" w:rsidRPr="003D1D8A" w:rsidRDefault="007C0D8D" w:rsidP="007C0D8D">
            <w:pPr>
              <w:rPr>
                <w:b/>
                <w:bCs/>
                <w:color w:val="000000"/>
                <w:kern w:val="0"/>
                <w:sz w:val="24"/>
              </w:rPr>
            </w:pPr>
            <w:r w:rsidRPr="003D1D8A">
              <w:rPr>
                <w:rFonts w:hint="eastAsia"/>
                <w:b/>
                <w:bCs/>
                <w:color w:val="000000"/>
                <w:kern w:val="0"/>
                <w:sz w:val="24"/>
              </w:rPr>
              <w:t>申请单位代表签名：</w:t>
            </w:r>
          </w:p>
        </w:tc>
      </w:tr>
      <w:tr w:rsidR="007C0D8D" w:rsidRPr="003D1D8A" w:rsidTr="007C0D8D">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b/>
                <w:color w:val="000000"/>
                <w:sz w:val="18"/>
                <w:szCs w:val="18"/>
              </w:rPr>
            </w:pPr>
            <w:r w:rsidRPr="00286E63">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tcPr>
          <w:p w:rsidR="007C0D8D" w:rsidRPr="00286E63" w:rsidRDefault="007C0D8D" w:rsidP="007C0D8D">
            <w:pPr>
              <w:jc w:val="center"/>
              <w:rPr>
                <w:b/>
                <w:color w:val="000000"/>
                <w:sz w:val="18"/>
                <w:szCs w:val="18"/>
              </w:rPr>
            </w:pPr>
            <w:r w:rsidRPr="00286E63">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tabs>
                <w:tab w:val="left" w:pos="0"/>
              </w:tabs>
              <w:jc w:val="center"/>
              <w:rPr>
                <w:b/>
                <w:color w:val="000000"/>
                <w:sz w:val="18"/>
                <w:szCs w:val="18"/>
              </w:rPr>
            </w:pPr>
            <w:r w:rsidRPr="003D1D8A">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备注</w:t>
            </w:r>
          </w:p>
        </w:tc>
      </w:tr>
      <w:tr w:rsidR="007C0D8D" w:rsidRPr="003D1D8A" w:rsidTr="007C0D8D">
        <w:trPr>
          <w:cantSplit/>
          <w:trHeight w:val="387"/>
          <w:tblHeader/>
        </w:trPr>
        <w:tc>
          <w:tcPr>
            <w:tcW w:w="601" w:type="dxa"/>
            <w:vMerge/>
            <w:tcBorders>
              <w:top w:val="double" w:sz="4" w:space="0" w:color="auto"/>
              <w:left w:val="double" w:sz="4" w:space="0" w:color="auto"/>
              <w:bottom w:val="single" w:sz="4" w:space="0" w:color="auto"/>
              <w:right w:val="single" w:sz="4" w:space="0" w:color="auto"/>
            </w:tcBorders>
            <w:vAlign w:val="center"/>
          </w:tcPr>
          <w:p w:rsidR="007C0D8D" w:rsidRPr="00286E63" w:rsidRDefault="007C0D8D" w:rsidP="007C0D8D">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tcPr>
          <w:p w:rsidR="007C0D8D" w:rsidRPr="00286E63" w:rsidRDefault="007C0D8D" w:rsidP="007C0D8D">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color w:val="000000"/>
                <w:sz w:val="18"/>
                <w:szCs w:val="18"/>
              </w:rPr>
            </w:pPr>
            <w:r w:rsidRPr="003D1D8A">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tcPr>
          <w:p w:rsidR="007C0D8D" w:rsidRPr="003D1D8A" w:rsidRDefault="007C0D8D" w:rsidP="007C0D8D">
            <w:pPr>
              <w:widowControl/>
              <w:jc w:val="left"/>
              <w:rPr>
                <w:b/>
                <w:color w:val="000000"/>
                <w:sz w:val="18"/>
                <w:szCs w:val="18"/>
              </w:rPr>
            </w:pPr>
          </w:p>
        </w:tc>
      </w:tr>
      <w:tr w:rsidR="007C0D8D" w:rsidRPr="003D1D8A" w:rsidTr="007C0D8D">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spacing w:line="240" w:lineRule="exact"/>
              <w:rPr>
                <w:rFonts w:ascii="宋体" w:hAnsi="宋体"/>
                <w:color w:val="000000"/>
                <w:sz w:val="24"/>
              </w:rPr>
            </w:pPr>
            <w:r w:rsidRPr="00286E63">
              <w:rPr>
                <w:rFonts w:ascii="宋体" w:hAnsi="宋体" w:hint="eastAsia"/>
                <w:color w:val="000000"/>
                <w:sz w:val="24"/>
              </w:rPr>
              <w:t>报名申请公函（格式</w:t>
            </w:r>
            <w:proofErr w:type="gramStart"/>
            <w:r w:rsidRPr="00286E63">
              <w:rPr>
                <w:rFonts w:ascii="宋体" w:hAnsi="宋体" w:hint="eastAsia"/>
                <w:color w:val="000000"/>
                <w:sz w:val="24"/>
              </w:rPr>
              <w:t>一</w:t>
            </w:r>
            <w:proofErr w:type="gramEnd"/>
            <w:r w:rsidRPr="00286E63">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spacing w:line="240" w:lineRule="exact"/>
              <w:rPr>
                <w:rFonts w:ascii="宋体" w:hAnsi="宋体"/>
                <w:color w:val="000000"/>
                <w:sz w:val="24"/>
              </w:rPr>
            </w:pPr>
            <w:r>
              <w:rPr>
                <w:rFonts w:ascii="宋体" w:hAnsi="宋体" w:hint="eastAsia"/>
                <w:color w:val="000000"/>
                <w:sz w:val="24"/>
              </w:rPr>
              <w:t>报价</w:t>
            </w:r>
            <w:r w:rsidRPr="00286E63">
              <w:rPr>
                <w:rFonts w:ascii="宋体" w:hAnsi="宋体" w:hint="eastAsia"/>
                <w:color w:val="000000"/>
                <w:sz w:val="24"/>
              </w:rPr>
              <w:t>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bl>
    <w:p w:rsidR="007C0D8D" w:rsidRPr="00B65BE6" w:rsidRDefault="007C0D8D" w:rsidP="007C0D8D">
      <w:pPr>
        <w:widowControl/>
        <w:ind w:left="630" w:hangingChars="300" w:hanging="630"/>
        <w:jc w:val="left"/>
        <w:rPr>
          <w:bCs/>
          <w:color w:val="000000"/>
          <w:kern w:val="0"/>
          <w:szCs w:val="21"/>
        </w:rPr>
      </w:pPr>
      <w:r w:rsidRPr="00B65BE6">
        <w:rPr>
          <w:rFonts w:hint="eastAsia"/>
          <w:bCs/>
          <w:color w:val="000000"/>
          <w:kern w:val="0"/>
          <w:szCs w:val="21"/>
        </w:rPr>
        <w:t>注：</w:t>
      </w:r>
      <w:r w:rsidRPr="00B65BE6">
        <w:rPr>
          <w:bCs/>
          <w:color w:val="000000"/>
          <w:kern w:val="0"/>
          <w:szCs w:val="21"/>
        </w:rPr>
        <w:t>1.</w:t>
      </w:r>
      <w:r w:rsidRPr="00B65BE6">
        <w:rPr>
          <w:rFonts w:hint="eastAsia"/>
          <w:bCs/>
          <w:color w:val="000000"/>
          <w:kern w:val="0"/>
          <w:szCs w:val="21"/>
        </w:rPr>
        <w:t>本表一式两份，一份附于报名资料内首页，作为报名资料目录，另一份交回</w:t>
      </w:r>
      <w:r>
        <w:rPr>
          <w:rFonts w:hint="eastAsia"/>
          <w:bCs/>
          <w:color w:val="000000"/>
          <w:kern w:val="0"/>
          <w:szCs w:val="21"/>
        </w:rPr>
        <w:t>报价</w:t>
      </w:r>
      <w:r w:rsidRPr="00B65BE6">
        <w:rPr>
          <w:rFonts w:hint="eastAsia"/>
          <w:bCs/>
          <w:color w:val="000000"/>
          <w:kern w:val="0"/>
          <w:szCs w:val="21"/>
        </w:rPr>
        <w:t>单位的代表。两份表格中每页的“审核确认”栏均需双方签署。</w:t>
      </w:r>
    </w:p>
    <w:p w:rsidR="007C0D8D" w:rsidRPr="00B65BE6" w:rsidRDefault="007C0D8D" w:rsidP="007C0D8D">
      <w:pPr>
        <w:widowControl/>
        <w:ind w:leftChars="172" w:left="449" w:hangingChars="42" w:hanging="88"/>
        <w:jc w:val="left"/>
        <w:rPr>
          <w:bCs/>
          <w:color w:val="000000"/>
          <w:kern w:val="0"/>
          <w:szCs w:val="21"/>
        </w:rPr>
      </w:pPr>
      <w:r w:rsidRPr="00B65BE6">
        <w:rPr>
          <w:bCs/>
          <w:color w:val="000000"/>
          <w:kern w:val="0"/>
          <w:szCs w:val="21"/>
        </w:rPr>
        <w:t>2.</w:t>
      </w:r>
      <w:r w:rsidRPr="00B65BE6">
        <w:rPr>
          <w:rFonts w:hint="eastAsia"/>
          <w:bCs/>
          <w:color w:val="000000"/>
          <w:kern w:val="0"/>
          <w:szCs w:val="21"/>
        </w:rPr>
        <w:t>本表原件审核情况栏及备注栏，报名单位须留空，由邀请单位审核后填写。</w:t>
      </w:r>
    </w:p>
    <w:p w:rsidR="007C0D8D" w:rsidRPr="00B65BE6" w:rsidRDefault="007C0D8D" w:rsidP="007C0D8D">
      <w:pPr>
        <w:widowControl/>
        <w:ind w:leftChars="172" w:left="510" w:hangingChars="71" w:hanging="149"/>
        <w:jc w:val="left"/>
        <w:rPr>
          <w:bCs/>
          <w:color w:val="000000"/>
          <w:kern w:val="0"/>
          <w:szCs w:val="21"/>
        </w:rPr>
      </w:pPr>
      <w:r w:rsidRPr="00B65BE6">
        <w:rPr>
          <w:bCs/>
          <w:color w:val="000000"/>
          <w:kern w:val="0"/>
          <w:szCs w:val="21"/>
        </w:rPr>
        <w:t>3.</w:t>
      </w:r>
      <w:r w:rsidRPr="00B65BE6">
        <w:rPr>
          <w:rFonts w:hint="eastAsia"/>
          <w:bCs/>
          <w:color w:val="000000"/>
          <w:kern w:val="0"/>
          <w:szCs w:val="21"/>
        </w:rPr>
        <w:t>本表中有修改情况，须</w:t>
      </w:r>
      <w:proofErr w:type="gramStart"/>
      <w:r w:rsidRPr="00B65BE6">
        <w:rPr>
          <w:rFonts w:hint="eastAsia"/>
          <w:bCs/>
          <w:color w:val="000000"/>
          <w:kern w:val="0"/>
          <w:szCs w:val="21"/>
        </w:rPr>
        <w:t>经邀请</w:t>
      </w:r>
      <w:proofErr w:type="gramEnd"/>
      <w:r w:rsidRPr="00B65BE6">
        <w:rPr>
          <w:rFonts w:hint="eastAsia"/>
          <w:bCs/>
          <w:color w:val="000000"/>
          <w:kern w:val="0"/>
          <w:szCs w:val="21"/>
        </w:rPr>
        <w:t>单位接收资料人员和</w:t>
      </w:r>
      <w:r>
        <w:rPr>
          <w:rFonts w:hint="eastAsia"/>
          <w:bCs/>
          <w:color w:val="000000"/>
          <w:kern w:val="0"/>
          <w:szCs w:val="21"/>
        </w:rPr>
        <w:t>报价</w:t>
      </w:r>
      <w:r w:rsidRPr="00B65BE6">
        <w:rPr>
          <w:rFonts w:hint="eastAsia"/>
          <w:bCs/>
          <w:color w:val="000000"/>
          <w:kern w:val="0"/>
          <w:szCs w:val="21"/>
        </w:rPr>
        <w:t>单位代表共同签署。</w:t>
      </w:r>
    </w:p>
    <w:p w:rsidR="007C0D8D" w:rsidRPr="00B65BE6" w:rsidRDefault="007C0D8D" w:rsidP="007C0D8D">
      <w:pPr>
        <w:widowControl/>
        <w:ind w:leftChars="172" w:left="510" w:hangingChars="71" w:hanging="149"/>
        <w:jc w:val="left"/>
        <w:rPr>
          <w:color w:val="000000"/>
          <w:szCs w:val="21"/>
        </w:rPr>
      </w:pPr>
      <w:r w:rsidRPr="00B65BE6">
        <w:rPr>
          <w:color w:val="000000"/>
          <w:kern w:val="0"/>
          <w:szCs w:val="21"/>
        </w:rPr>
        <w:t>4</w:t>
      </w:r>
      <w:r w:rsidRPr="00B65BE6">
        <w:rPr>
          <w:rFonts w:hint="eastAsia"/>
          <w:color w:val="000000"/>
          <w:kern w:val="0"/>
          <w:szCs w:val="21"/>
        </w:rPr>
        <w:t>列表第</w:t>
      </w:r>
      <w:r w:rsidRPr="00B65BE6">
        <w:rPr>
          <w:color w:val="000000"/>
          <w:kern w:val="0"/>
          <w:szCs w:val="21"/>
        </w:rPr>
        <w:t>1</w:t>
      </w:r>
      <w:r w:rsidRPr="00B65BE6">
        <w:rPr>
          <w:rFonts w:hint="eastAsia"/>
          <w:color w:val="000000"/>
          <w:kern w:val="0"/>
          <w:szCs w:val="21"/>
        </w:rPr>
        <w:t>、</w:t>
      </w:r>
      <w:r w:rsidRPr="00B65BE6">
        <w:rPr>
          <w:color w:val="000000"/>
          <w:kern w:val="0"/>
          <w:szCs w:val="21"/>
        </w:rPr>
        <w:t>2</w:t>
      </w:r>
      <w:r w:rsidRPr="00B65BE6">
        <w:rPr>
          <w:rFonts w:hint="eastAsia"/>
          <w:color w:val="000000"/>
          <w:kern w:val="0"/>
          <w:szCs w:val="21"/>
        </w:rPr>
        <w:t>、</w:t>
      </w:r>
      <w:r w:rsidRPr="00B65BE6">
        <w:rPr>
          <w:color w:val="000000"/>
          <w:kern w:val="0"/>
          <w:szCs w:val="21"/>
        </w:rPr>
        <w:t>3</w:t>
      </w:r>
      <w:r w:rsidRPr="00B65BE6">
        <w:rPr>
          <w:rFonts w:hint="eastAsia"/>
          <w:color w:val="000000"/>
          <w:kern w:val="0"/>
          <w:szCs w:val="21"/>
        </w:rPr>
        <w:t>、</w:t>
      </w:r>
      <w:r>
        <w:rPr>
          <w:rFonts w:hint="eastAsia"/>
          <w:color w:val="000000"/>
          <w:kern w:val="0"/>
          <w:szCs w:val="21"/>
        </w:rPr>
        <w:t>5</w:t>
      </w:r>
      <w:r w:rsidRPr="00B65BE6">
        <w:rPr>
          <w:rFonts w:hint="eastAsia"/>
          <w:color w:val="000000"/>
          <w:kern w:val="0"/>
          <w:szCs w:val="21"/>
        </w:rPr>
        <w:t>项按</w:t>
      </w:r>
      <w:r w:rsidRPr="00B65BE6">
        <w:rPr>
          <w:rFonts w:hint="eastAsia"/>
          <w:color w:val="000000"/>
          <w:szCs w:val="21"/>
        </w:rPr>
        <w:t>附件二格式一、二、三、四提交。</w:t>
      </w:r>
    </w:p>
    <w:p w:rsidR="007C0D8D" w:rsidRPr="0045714E" w:rsidRDefault="007C0D8D" w:rsidP="007C0D8D">
      <w:pPr>
        <w:widowControl/>
        <w:ind w:leftChars="172" w:left="541" w:hangingChars="100" w:hanging="180"/>
        <w:jc w:val="left"/>
        <w:rPr>
          <w:color w:val="000000"/>
          <w:sz w:val="18"/>
          <w:szCs w:val="18"/>
        </w:rPr>
      </w:pPr>
    </w:p>
    <w:p w:rsidR="007C0D8D" w:rsidRDefault="007C0D8D" w:rsidP="007C0D8D">
      <w:pPr>
        <w:widowControl/>
        <w:ind w:leftChars="172" w:left="541" w:hangingChars="100" w:hanging="180"/>
        <w:jc w:val="left"/>
        <w:rPr>
          <w:color w:val="000000"/>
          <w:sz w:val="18"/>
          <w:szCs w:val="18"/>
        </w:rPr>
      </w:pPr>
    </w:p>
    <w:p w:rsidR="007C0D8D" w:rsidRDefault="007C0D8D" w:rsidP="007C0D8D">
      <w:pPr>
        <w:widowControl/>
        <w:ind w:leftChars="172" w:left="541" w:hangingChars="100" w:hanging="180"/>
        <w:jc w:val="left"/>
        <w:rPr>
          <w:color w:val="000000"/>
          <w:sz w:val="18"/>
          <w:szCs w:val="18"/>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Pr="00365B2A" w:rsidRDefault="007C0D8D" w:rsidP="007C0D8D">
      <w:pPr>
        <w:spacing w:line="360" w:lineRule="auto"/>
        <w:rPr>
          <w:rFonts w:ascii="宋体" w:hAnsi="宋体"/>
          <w:b/>
          <w:color w:val="000000"/>
          <w:sz w:val="24"/>
        </w:rPr>
      </w:pPr>
      <w:r w:rsidRPr="00365B2A">
        <w:rPr>
          <w:rFonts w:ascii="宋体" w:hAnsi="宋体" w:hint="eastAsia"/>
          <w:b/>
          <w:color w:val="000000"/>
          <w:sz w:val="24"/>
        </w:rPr>
        <w:lastRenderedPageBreak/>
        <w:t>格式一</w:t>
      </w:r>
    </w:p>
    <w:p w:rsidR="007C0D8D" w:rsidRPr="003D1D8A" w:rsidRDefault="007C0D8D" w:rsidP="007C0D8D">
      <w:pPr>
        <w:pStyle w:val="a8"/>
        <w:spacing w:line="360" w:lineRule="auto"/>
        <w:ind w:firstLine="643"/>
        <w:jc w:val="center"/>
        <w:rPr>
          <w:rFonts w:hAnsi="宋体"/>
          <w:b/>
          <w:color w:val="000000"/>
          <w:sz w:val="32"/>
          <w:szCs w:val="32"/>
        </w:rPr>
      </w:pPr>
      <w:r w:rsidRPr="003D1D8A">
        <w:rPr>
          <w:rFonts w:hAnsi="宋体" w:hint="eastAsia"/>
          <w:b/>
          <w:color w:val="000000"/>
          <w:sz w:val="32"/>
          <w:szCs w:val="32"/>
        </w:rPr>
        <w:t>报名申请函</w:t>
      </w:r>
    </w:p>
    <w:p w:rsidR="007C0D8D" w:rsidRPr="003D1D8A" w:rsidRDefault="007C0D8D" w:rsidP="007C0D8D">
      <w:pPr>
        <w:pStyle w:val="a8"/>
        <w:spacing w:line="360" w:lineRule="auto"/>
        <w:ind w:firstLine="600"/>
        <w:jc w:val="center"/>
        <w:rPr>
          <w:rFonts w:hAnsi="宋体"/>
          <w:color w:val="000000"/>
          <w:sz w:val="30"/>
          <w:szCs w:val="30"/>
        </w:rPr>
      </w:pPr>
    </w:p>
    <w:p w:rsidR="007C0D8D" w:rsidRPr="003D1D8A" w:rsidRDefault="007C0D8D" w:rsidP="007C0D8D">
      <w:pPr>
        <w:snapToGrid w:val="0"/>
        <w:spacing w:afterLines="50" w:after="156" w:line="360" w:lineRule="auto"/>
        <w:rPr>
          <w:b/>
          <w:bCs/>
          <w:color w:val="000000"/>
          <w:sz w:val="24"/>
        </w:rPr>
      </w:pPr>
      <w:r w:rsidRPr="003D1D8A">
        <w:rPr>
          <w:rFonts w:hint="eastAsia"/>
          <w:b/>
          <w:bCs/>
          <w:color w:val="000000"/>
          <w:sz w:val="24"/>
        </w:rPr>
        <w:t>致：</w:t>
      </w:r>
      <w:r>
        <w:rPr>
          <w:rFonts w:hint="eastAsia"/>
          <w:b/>
          <w:bCs/>
          <w:color w:val="000000"/>
          <w:sz w:val="24"/>
        </w:rPr>
        <w:t>中国对外贸易广州展览总公司</w:t>
      </w:r>
    </w:p>
    <w:p w:rsidR="007C0D8D" w:rsidRPr="003D1D8A" w:rsidRDefault="007C0D8D" w:rsidP="007C0D8D">
      <w:pPr>
        <w:pStyle w:val="20"/>
        <w:spacing w:line="360" w:lineRule="auto"/>
        <w:ind w:firstLineChars="224" w:firstLine="540"/>
        <w:jc w:val="left"/>
        <w:rPr>
          <w:b w:val="0"/>
          <w:sz w:val="24"/>
        </w:rPr>
      </w:pPr>
      <w:r w:rsidRPr="003D1D8A">
        <w:rPr>
          <w:rFonts w:hint="eastAsia"/>
          <w:sz w:val="24"/>
        </w:rPr>
        <w:t>按照邀请公告的要求，我公司递交有关资料文件。此申请是由</w:t>
      </w:r>
      <w:r w:rsidRPr="003D1D8A">
        <w:rPr>
          <w:rFonts w:hint="eastAsia"/>
          <w:sz w:val="24"/>
          <w:u w:val="thick"/>
        </w:rPr>
        <w:t>__     _</w:t>
      </w:r>
      <w:r w:rsidRPr="003D1D8A">
        <w:rPr>
          <w:rFonts w:hint="eastAsia"/>
          <w:sz w:val="24"/>
        </w:rPr>
        <w:t>（公司名）以</w:t>
      </w:r>
      <w:r w:rsidRPr="003D1D8A">
        <w:rPr>
          <w:rFonts w:hint="eastAsia"/>
          <w:sz w:val="24"/>
          <w:u w:val="thick"/>
        </w:rPr>
        <w:t>______  ______</w:t>
      </w:r>
      <w:r w:rsidRPr="003D1D8A">
        <w:rPr>
          <w:rFonts w:hint="eastAsia"/>
          <w:sz w:val="24"/>
        </w:rPr>
        <w:t>（姓名）为全权代表身份递交的。</w:t>
      </w:r>
    </w:p>
    <w:p w:rsidR="007C0D8D" w:rsidRPr="003D1D8A" w:rsidRDefault="007C0D8D" w:rsidP="007C0D8D">
      <w:pPr>
        <w:spacing w:line="360" w:lineRule="auto"/>
        <w:ind w:firstLineChars="225" w:firstLine="540"/>
        <w:rPr>
          <w:color w:val="000000"/>
          <w:sz w:val="24"/>
        </w:rPr>
      </w:pPr>
      <w:r w:rsidRPr="003D1D8A">
        <w:rPr>
          <w:rFonts w:hint="eastAsia"/>
          <w:color w:val="000000"/>
          <w:sz w:val="24"/>
        </w:rPr>
        <w:t>我们理解邀请单位有权拒绝任何申请，而无需承担任何责任。</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申请人名称：（盖章）</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法定代表人或授权委托人：（签字或盖章）</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申请日期：</w:t>
      </w:r>
      <w:r w:rsidRPr="003D1D8A">
        <w:rPr>
          <w:color w:val="000000"/>
          <w:sz w:val="24"/>
        </w:rPr>
        <w:t>201</w:t>
      </w:r>
      <w:r>
        <w:rPr>
          <w:rFonts w:hint="eastAsia"/>
          <w:color w:val="000000"/>
          <w:sz w:val="24"/>
        </w:rPr>
        <w:t>9</w:t>
      </w:r>
      <w:r w:rsidRPr="003D1D8A">
        <w:rPr>
          <w:rFonts w:hint="eastAsia"/>
          <w:color w:val="000000"/>
          <w:sz w:val="24"/>
        </w:rPr>
        <w:t>年</w:t>
      </w:r>
      <w:r>
        <w:rPr>
          <w:rFonts w:hint="eastAsia"/>
          <w:color w:val="000000"/>
          <w:sz w:val="24"/>
        </w:rPr>
        <w:t xml:space="preserve">  </w:t>
      </w:r>
      <w:r w:rsidRPr="003D1D8A">
        <w:rPr>
          <w:rFonts w:hint="eastAsia"/>
          <w:color w:val="000000"/>
          <w:sz w:val="24"/>
        </w:rPr>
        <w:t>月</w:t>
      </w:r>
      <w:r>
        <w:rPr>
          <w:rFonts w:hint="eastAsia"/>
          <w:color w:val="000000"/>
          <w:sz w:val="24"/>
        </w:rPr>
        <w:t xml:space="preserve">  </w:t>
      </w:r>
      <w:r w:rsidRPr="003D1D8A">
        <w:rPr>
          <w:rFonts w:hint="eastAsia"/>
          <w:color w:val="000000"/>
          <w:sz w:val="24"/>
        </w:rPr>
        <w:t>日</w:t>
      </w:r>
    </w:p>
    <w:p w:rsidR="007C0D8D" w:rsidRDefault="007C0D8D" w:rsidP="007C0D8D">
      <w:pPr>
        <w:snapToGrid w:val="0"/>
        <w:spacing w:line="360" w:lineRule="auto"/>
        <w:rPr>
          <w:color w:val="000000"/>
          <w:sz w:val="24"/>
        </w:rPr>
      </w:pPr>
    </w:p>
    <w:p w:rsidR="007C0D8D" w:rsidRDefault="007C0D8D" w:rsidP="007C0D8D">
      <w:pPr>
        <w:snapToGrid w:val="0"/>
        <w:spacing w:line="360" w:lineRule="auto"/>
        <w:rPr>
          <w:color w:val="000000"/>
          <w:sz w:val="24"/>
        </w:rPr>
      </w:pPr>
    </w:p>
    <w:p w:rsidR="007C0D8D" w:rsidRPr="00181090" w:rsidRDefault="007C0D8D" w:rsidP="007C0D8D">
      <w:pPr>
        <w:snapToGrid w:val="0"/>
        <w:spacing w:line="360" w:lineRule="auto"/>
        <w:rPr>
          <w:sz w:val="24"/>
        </w:rPr>
      </w:pPr>
      <w:r w:rsidRPr="00733698">
        <w:rPr>
          <w:rFonts w:ascii="宋体" w:hAnsi="宋体" w:hint="eastAsia"/>
          <w:sz w:val="24"/>
        </w:rPr>
        <w:t>所有与本采购有关的函件请发往下列地址</w:t>
      </w:r>
      <w:r w:rsidRPr="00181090">
        <w:rPr>
          <w:rFonts w:ascii="宋体" w:hAnsi="宋体" w:cs="Arial" w:hint="eastAsia"/>
          <w:kern w:val="0"/>
          <w:sz w:val="24"/>
        </w:rPr>
        <w:t>：</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地址：</w:t>
      </w:r>
      <w:r w:rsidRPr="00181090">
        <w:rPr>
          <w:rFonts w:ascii="宋体" w:hAnsi="宋体" w:hint="eastAsia"/>
          <w:sz w:val="24"/>
          <w:u w:val="single"/>
        </w:rPr>
        <w:t xml:space="preserve">                                    </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电话：</w:t>
      </w:r>
      <w:r w:rsidRPr="00181090">
        <w:rPr>
          <w:rFonts w:ascii="宋体" w:hAnsi="宋体" w:hint="eastAsia"/>
          <w:sz w:val="24"/>
          <w:u w:val="single"/>
        </w:rPr>
        <w:t xml:space="preserve">                                    </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传真：</w:t>
      </w:r>
      <w:r w:rsidRPr="00181090">
        <w:rPr>
          <w:rFonts w:ascii="宋体" w:hAnsi="宋体" w:hint="eastAsia"/>
          <w:sz w:val="24"/>
          <w:u w:val="single"/>
        </w:rPr>
        <w:t xml:space="preserve">                                    </w:t>
      </w:r>
    </w:p>
    <w:p w:rsidR="007C0D8D" w:rsidRPr="00055830" w:rsidRDefault="007C0D8D" w:rsidP="007C0D8D">
      <w:pPr>
        <w:pStyle w:val="a8"/>
        <w:spacing w:line="360" w:lineRule="auto"/>
        <w:ind w:firstLine="480"/>
        <w:rPr>
          <w:rFonts w:hAnsi="宋体"/>
          <w:sz w:val="24"/>
          <w:u w:val="single"/>
        </w:rPr>
      </w:pPr>
      <w:r w:rsidRPr="00181090">
        <w:rPr>
          <w:rFonts w:hAnsi="宋体"/>
          <w:sz w:val="24"/>
        </w:rPr>
        <w:t>电子</w:t>
      </w:r>
      <w:r>
        <w:rPr>
          <w:rFonts w:hAnsi="宋体" w:hint="eastAsia"/>
          <w:sz w:val="24"/>
        </w:rPr>
        <w:t>邮件：</w:t>
      </w:r>
      <w:r>
        <w:rPr>
          <w:rFonts w:hAnsi="宋体" w:hint="eastAsia"/>
          <w:sz w:val="24"/>
          <w:u w:val="single"/>
        </w:rPr>
        <w:t xml:space="preserve">                                </w:t>
      </w:r>
    </w:p>
    <w:p w:rsidR="007C0D8D" w:rsidRPr="00D6749E" w:rsidRDefault="007C0D8D" w:rsidP="007C0D8D">
      <w:pPr>
        <w:snapToGrid w:val="0"/>
        <w:spacing w:line="360" w:lineRule="auto"/>
        <w:rPr>
          <w:color w:val="000000"/>
          <w:sz w:val="24"/>
        </w:rPr>
      </w:pPr>
    </w:p>
    <w:p w:rsidR="007C0D8D" w:rsidRPr="003D1D8A" w:rsidRDefault="007C0D8D" w:rsidP="007C0D8D">
      <w:pPr>
        <w:snapToGrid w:val="0"/>
        <w:spacing w:line="360" w:lineRule="auto"/>
        <w:rPr>
          <w:rFonts w:hAnsi="宋体"/>
          <w:color w:val="000000"/>
          <w:kern w:val="0"/>
          <w:sz w:val="24"/>
        </w:rPr>
      </w:pPr>
    </w:p>
    <w:p w:rsidR="007C0D8D" w:rsidRPr="003D1D8A" w:rsidRDefault="007C0D8D" w:rsidP="007C0D8D">
      <w:pPr>
        <w:snapToGrid w:val="0"/>
        <w:spacing w:line="360" w:lineRule="auto"/>
        <w:rPr>
          <w:rFonts w:hAnsi="宋体"/>
          <w:color w:val="000000"/>
          <w:kern w:val="0"/>
          <w:sz w:val="24"/>
        </w:rPr>
      </w:pPr>
    </w:p>
    <w:p w:rsidR="007C0D8D" w:rsidRDefault="007C0D8D" w:rsidP="007C0D8D">
      <w:pPr>
        <w:snapToGrid w:val="0"/>
        <w:spacing w:line="360" w:lineRule="auto"/>
        <w:rPr>
          <w:rFonts w:hAnsi="宋体"/>
          <w:color w:val="000000"/>
          <w:kern w:val="0"/>
          <w:sz w:val="24"/>
        </w:rPr>
      </w:pPr>
    </w:p>
    <w:p w:rsidR="007C0D8D" w:rsidRDefault="007C0D8D" w:rsidP="007C0D8D">
      <w:pPr>
        <w:snapToGrid w:val="0"/>
        <w:spacing w:line="360" w:lineRule="auto"/>
        <w:rPr>
          <w:rFonts w:hAnsi="宋体"/>
          <w:color w:val="000000"/>
          <w:kern w:val="0"/>
          <w:sz w:val="24"/>
        </w:rPr>
      </w:pPr>
    </w:p>
    <w:p w:rsidR="00EF422B" w:rsidRDefault="00EF422B" w:rsidP="007C0D8D">
      <w:pPr>
        <w:snapToGrid w:val="0"/>
        <w:spacing w:line="360" w:lineRule="auto"/>
        <w:rPr>
          <w:rFonts w:hAnsi="宋体"/>
          <w:color w:val="000000"/>
          <w:kern w:val="0"/>
          <w:sz w:val="24"/>
        </w:rPr>
      </w:pPr>
    </w:p>
    <w:p w:rsidR="00EF422B" w:rsidRDefault="00EF422B" w:rsidP="007C0D8D">
      <w:pPr>
        <w:snapToGrid w:val="0"/>
        <w:spacing w:line="360" w:lineRule="auto"/>
        <w:rPr>
          <w:rFonts w:hAnsi="宋体"/>
          <w:color w:val="000000"/>
          <w:kern w:val="0"/>
          <w:sz w:val="24"/>
        </w:rPr>
      </w:pPr>
    </w:p>
    <w:p w:rsidR="00EF422B" w:rsidRPr="003D1D8A" w:rsidRDefault="00EF422B" w:rsidP="007C0D8D">
      <w:pPr>
        <w:snapToGrid w:val="0"/>
        <w:spacing w:line="360" w:lineRule="auto"/>
        <w:rPr>
          <w:rFonts w:hAnsi="宋体"/>
          <w:color w:val="000000"/>
          <w:kern w:val="0"/>
          <w:sz w:val="24"/>
        </w:rPr>
      </w:pPr>
    </w:p>
    <w:p w:rsidR="007C0D8D" w:rsidRPr="003D1D8A" w:rsidRDefault="007C0D8D" w:rsidP="007C0D8D">
      <w:pPr>
        <w:pStyle w:val="a8"/>
        <w:ind w:firstLine="482"/>
        <w:rPr>
          <w:rFonts w:hAnsi="宋体"/>
          <w:b/>
          <w:color w:val="000000"/>
          <w:sz w:val="32"/>
          <w:szCs w:val="32"/>
        </w:rPr>
      </w:pPr>
      <w:r w:rsidRPr="003D1D8A">
        <w:rPr>
          <w:rFonts w:hAnsi="宋体" w:hint="eastAsia"/>
          <w:b/>
          <w:color w:val="000000"/>
          <w:sz w:val="24"/>
          <w:szCs w:val="24"/>
        </w:rPr>
        <w:lastRenderedPageBreak/>
        <w:t xml:space="preserve">格式二：        </w:t>
      </w:r>
    </w:p>
    <w:p w:rsidR="007C0D8D" w:rsidRPr="003D1D8A" w:rsidRDefault="007C0D8D" w:rsidP="007C0D8D">
      <w:pPr>
        <w:pStyle w:val="a8"/>
        <w:ind w:firstLine="643"/>
        <w:jc w:val="center"/>
        <w:rPr>
          <w:rFonts w:hAnsi="宋体"/>
          <w:b/>
          <w:color w:val="000000"/>
          <w:sz w:val="32"/>
          <w:szCs w:val="32"/>
        </w:rPr>
      </w:pPr>
      <w:r w:rsidRPr="003D1D8A">
        <w:rPr>
          <w:rFonts w:hAnsi="宋体"/>
          <w:b/>
          <w:color w:val="000000"/>
          <w:sz w:val="32"/>
          <w:szCs w:val="32"/>
        </w:rPr>
        <w:t>法定代表人</w:t>
      </w:r>
      <w:r w:rsidRPr="003D1D8A">
        <w:rPr>
          <w:rFonts w:hAnsi="宋体" w:hint="eastAsia"/>
          <w:b/>
          <w:color w:val="000000"/>
          <w:sz w:val="32"/>
          <w:szCs w:val="32"/>
        </w:rPr>
        <w:t>（责任人）</w:t>
      </w:r>
      <w:r w:rsidRPr="003D1D8A">
        <w:rPr>
          <w:rFonts w:hAnsi="宋体"/>
          <w:b/>
          <w:color w:val="000000"/>
          <w:sz w:val="32"/>
          <w:szCs w:val="32"/>
        </w:rPr>
        <w:t>证明书</w:t>
      </w:r>
    </w:p>
    <w:p w:rsidR="007C0D8D" w:rsidRPr="003D1D8A" w:rsidRDefault="007C0D8D" w:rsidP="007C0D8D">
      <w:pPr>
        <w:pStyle w:val="a8"/>
        <w:ind w:firstLineChars="3300" w:firstLine="6930"/>
        <w:jc w:val="left"/>
        <w:rPr>
          <w:color w:val="000000"/>
        </w:rPr>
      </w:pPr>
      <w:r w:rsidRPr="003D1D8A">
        <w:rPr>
          <w:color w:val="000000"/>
        </w:rPr>
        <w:t xml:space="preserve">（　 ）第　</w:t>
      </w:r>
      <w:r w:rsidRPr="003D1D8A">
        <w:rPr>
          <w:rFonts w:hint="eastAsia"/>
          <w:color w:val="000000"/>
        </w:rPr>
        <w:t>号</w:t>
      </w:r>
    </w:p>
    <w:p w:rsidR="007C0D8D" w:rsidRPr="003D1D8A" w:rsidRDefault="007C0D8D" w:rsidP="007C0D8D">
      <w:pPr>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59264" behindDoc="0" locked="0" layoutInCell="1" allowOverlap="1" wp14:anchorId="7F702302" wp14:editId="0BFC0B46">
                <wp:simplePos x="0" y="0"/>
                <wp:positionH relativeFrom="column">
                  <wp:posOffset>-236220</wp:posOffset>
                </wp:positionH>
                <wp:positionV relativeFrom="paragraph">
                  <wp:posOffset>104140</wp:posOffset>
                </wp:positionV>
                <wp:extent cx="6065520" cy="2372360"/>
                <wp:effectExtent l="12065" t="10160" r="8890"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040C04" w:rsidRDefault="00040C04" w:rsidP="007C0D8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040C04" w:rsidRDefault="00040C04" w:rsidP="007C0D8D">
                            <w:pPr>
                              <w:snapToGrid w:val="0"/>
                              <w:spacing w:line="480" w:lineRule="atLeast"/>
                              <w:rPr>
                                <w:sz w:val="24"/>
                              </w:rPr>
                            </w:pPr>
                            <w:r>
                              <w:rPr>
                                <w:rFonts w:hint="eastAsia"/>
                                <w:sz w:val="24"/>
                              </w:rPr>
                              <w:t>特此证明。</w:t>
                            </w:r>
                          </w:p>
                          <w:p w:rsidR="00040C04" w:rsidRPr="00A555AF" w:rsidRDefault="00040C04" w:rsidP="007C0D8D">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040C04" w:rsidRDefault="00040C04" w:rsidP="007C0D8D">
                            <w:pPr>
                              <w:snapToGrid w:val="0"/>
                              <w:spacing w:line="480" w:lineRule="atLeast"/>
                              <w:rPr>
                                <w:sz w:val="24"/>
                              </w:rPr>
                            </w:pPr>
                            <w:r>
                              <w:rPr>
                                <w:rFonts w:hint="eastAsia"/>
                                <w:sz w:val="24"/>
                              </w:rPr>
                              <w:t>附：</w:t>
                            </w:r>
                          </w:p>
                          <w:p w:rsidR="00040C04" w:rsidRPr="00A555AF" w:rsidRDefault="00040C04" w:rsidP="007C0D8D">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040C04" w:rsidRDefault="00040C04" w:rsidP="007C0D8D">
                            <w:pPr>
                              <w:snapToGrid w:val="0"/>
                              <w:spacing w:line="480" w:lineRule="atLeast"/>
                              <w:ind w:firstLine="570"/>
                              <w:rPr>
                                <w:sz w:val="24"/>
                              </w:rPr>
                            </w:pPr>
                            <w:r>
                              <w:rPr>
                                <w:rFonts w:hint="eastAsia"/>
                                <w:sz w:val="24"/>
                              </w:rPr>
                              <w:t>单位：（盖章）</w:t>
                            </w:r>
                          </w:p>
                          <w:p w:rsidR="00040C04" w:rsidRDefault="00040C04" w:rsidP="007C0D8D">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">
                <v:textbox>
                  <w:txbxContent>
                    <w:p w:rsidR="00040C04" w:rsidRDefault="00040C04" w:rsidP="007C0D8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040C04" w:rsidRDefault="00040C04" w:rsidP="007C0D8D">
                      <w:pPr>
                        <w:snapToGrid w:val="0"/>
                        <w:spacing w:line="480" w:lineRule="atLeast"/>
                        <w:rPr>
                          <w:sz w:val="24"/>
                        </w:rPr>
                      </w:pPr>
                      <w:r>
                        <w:rPr>
                          <w:rFonts w:hint="eastAsia"/>
                          <w:sz w:val="24"/>
                        </w:rPr>
                        <w:t>特此证明。</w:t>
                      </w:r>
                    </w:p>
                    <w:p w:rsidR="00040C04" w:rsidRPr="00A555AF" w:rsidRDefault="00040C04" w:rsidP="007C0D8D">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040C04" w:rsidRDefault="00040C04" w:rsidP="007C0D8D">
                      <w:pPr>
                        <w:snapToGrid w:val="0"/>
                        <w:spacing w:line="480" w:lineRule="atLeast"/>
                        <w:rPr>
                          <w:sz w:val="24"/>
                        </w:rPr>
                      </w:pPr>
                      <w:r>
                        <w:rPr>
                          <w:rFonts w:hint="eastAsia"/>
                          <w:sz w:val="24"/>
                        </w:rPr>
                        <w:t>附：</w:t>
                      </w:r>
                    </w:p>
                    <w:p w:rsidR="00040C04" w:rsidRPr="00A555AF" w:rsidRDefault="00040C04" w:rsidP="007C0D8D">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040C04" w:rsidRDefault="00040C04" w:rsidP="007C0D8D">
                      <w:pPr>
                        <w:snapToGrid w:val="0"/>
                        <w:spacing w:line="480" w:lineRule="atLeast"/>
                        <w:ind w:firstLine="570"/>
                        <w:rPr>
                          <w:sz w:val="24"/>
                        </w:rPr>
                      </w:pPr>
                      <w:r>
                        <w:rPr>
                          <w:rFonts w:hint="eastAsia"/>
                          <w:sz w:val="24"/>
                        </w:rPr>
                        <w:t>单位：（盖章）</w:t>
                      </w:r>
                    </w:p>
                    <w:p w:rsidR="00040C04" w:rsidRDefault="00040C04" w:rsidP="007C0D8D">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ind w:right="-96"/>
        <w:rPr>
          <w:rFonts w:ascii="宋体" w:hAnsi="宋体"/>
          <w:color w:val="000000"/>
          <w:szCs w:val="21"/>
        </w:rPr>
      </w:pPr>
    </w:p>
    <w:p w:rsidR="007C0D8D" w:rsidRPr="003D1D8A" w:rsidRDefault="007C0D8D" w:rsidP="007C0D8D">
      <w:pPr>
        <w:ind w:right="-96"/>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Default="007C0D8D" w:rsidP="007C0D8D">
      <w:pPr>
        <w:rPr>
          <w:rFonts w:ascii="宋体" w:hAnsi="宋体"/>
          <w:color w:val="000000"/>
          <w:szCs w:val="21"/>
        </w:rPr>
      </w:pPr>
    </w:p>
    <w:p w:rsidR="007C0D8D"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pStyle w:val="a8"/>
        <w:ind w:firstLine="482"/>
        <w:jc w:val="left"/>
        <w:rPr>
          <w:rFonts w:hAnsi="宋体"/>
          <w:b/>
          <w:color w:val="000000"/>
          <w:sz w:val="32"/>
          <w:szCs w:val="32"/>
        </w:rPr>
      </w:pPr>
      <w:r w:rsidRPr="003D1D8A">
        <w:rPr>
          <w:rFonts w:hAnsi="宋体" w:hint="eastAsia"/>
          <w:b/>
          <w:color w:val="000000"/>
          <w:sz w:val="24"/>
          <w:szCs w:val="24"/>
        </w:rPr>
        <w:t>格式</w:t>
      </w:r>
      <w:r>
        <w:rPr>
          <w:rFonts w:hAnsi="宋体" w:hint="eastAsia"/>
          <w:b/>
          <w:color w:val="000000"/>
          <w:sz w:val="24"/>
          <w:szCs w:val="24"/>
        </w:rPr>
        <w:t>三</w:t>
      </w:r>
      <w:r w:rsidRPr="003D1D8A">
        <w:rPr>
          <w:rFonts w:hAnsi="宋体" w:hint="eastAsia"/>
          <w:b/>
          <w:color w:val="000000"/>
          <w:sz w:val="24"/>
          <w:szCs w:val="24"/>
        </w:rPr>
        <w:t xml:space="preserve">：        </w:t>
      </w:r>
      <w:r w:rsidRPr="003D1D8A">
        <w:rPr>
          <w:rFonts w:hAnsi="宋体" w:hint="eastAsia"/>
          <w:b/>
          <w:color w:val="000000"/>
          <w:sz w:val="32"/>
          <w:szCs w:val="32"/>
        </w:rPr>
        <w:t>法定代表人（责任人）</w:t>
      </w:r>
      <w:r w:rsidRPr="003D1D8A">
        <w:rPr>
          <w:rFonts w:hAnsi="宋体"/>
          <w:b/>
          <w:color w:val="000000"/>
          <w:sz w:val="32"/>
          <w:szCs w:val="32"/>
        </w:rPr>
        <w:t>授权委托书</w:t>
      </w:r>
    </w:p>
    <w:p w:rsidR="007C0D8D" w:rsidRPr="003D1D8A" w:rsidRDefault="007C0D8D" w:rsidP="007C0D8D">
      <w:pPr>
        <w:tabs>
          <w:tab w:val="left" w:pos="8820"/>
        </w:tabs>
        <w:wordWrap w:val="0"/>
        <w:jc w:val="right"/>
        <w:rPr>
          <w:rFonts w:ascii="宋体" w:hAnsi="宋体"/>
          <w:color w:val="000000"/>
          <w:szCs w:val="21"/>
        </w:rPr>
      </w:pPr>
      <w:r w:rsidRPr="003D1D8A">
        <w:rPr>
          <w:rFonts w:ascii="宋体" w:hAnsi="宋体"/>
          <w:color w:val="000000"/>
          <w:szCs w:val="21"/>
        </w:rPr>
        <w:t xml:space="preserve">                      （   ）第  号</w:t>
      </w:r>
    </w:p>
    <w:p w:rsidR="007C0D8D" w:rsidRPr="003D1D8A" w:rsidRDefault="007C0D8D" w:rsidP="007C0D8D">
      <w:pPr>
        <w:tabs>
          <w:tab w:val="left" w:pos="8820"/>
        </w:tabs>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0288" behindDoc="0" locked="0" layoutInCell="1" allowOverlap="1" wp14:anchorId="5F494688" wp14:editId="1923C1E6">
                <wp:simplePos x="0" y="0"/>
                <wp:positionH relativeFrom="column">
                  <wp:posOffset>-175260</wp:posOffset>
                </wp:positionH>
                <wp:positionV relativeFrom="paragraph">
                  <wp:posOffset>115570</wp:posOffset>
                </wp:positionV>
                <wp:extent cx="6004560" cy="2810510"/>
                <wp:effectExtent l="6350" t="8255" r="8890" b="1016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040C04" w:rsidRPr="00A555AF" w:rsidRDefault="00040C04" w:rsidP="007C0D8D">
                            <w:pPr>
                              <w:spacing w:beforeLines="50" w:before="156"/>
                              <w:ind w:firstLineChars="200" w:firstLine="480"/>
                              <w:rPr>
                                <w:sz w:val="24"/>
                                <w:u w:val="single"/>
                              </w:rPr>
                            </w:pPr>
                            <w:r>
                              <w:rPr>
                                <w:rFonts w:hint="eastAsia"/>
                                <w:sz w:val="24"/>
                              </w:rPr>
                              <w:t>兹授权</w:t>
                            </w:r>
                            <w:r>
                              <w:rPr>
                                <w:rFonts w:hint="eastAsia"/>
                                <w:sz w:val="24"/>
                                <w:u w:val="single"/>
                              </w:rPr>
                              <w:t xml:space="preserve">         </w:t>
                            </w:r>
                            <w:r>
                              <w:rPr>
                                <w:rFonts w:hint="eastAsia"/>
                                <w:sz w:val="24"/>
                              </w:rPr>
                              <w:t>为我方委托代理人，其权限是：</w:t>
                            </w:r>
                            <w:r>
                              <w:rPr>
                                <w:rFonts w:hint="eastAsia"/>
                                <w:sz w:val="24"/>
                                <w:u w:val="single"/>
                              </w:rPr>
                              <w:t xml:space="preserve">                                               </w:t>
                            </w:r>
                          </w:p>
                          <w:p w:rsidR="00040C04" w:rsidRPr="00A555AF" w:rsidRDefault="00040C04" w:rsidP="007C0D8D">
                            <w:pPr>
                              <w:spacing w:beforeLines="50" w:before="156"/>
                              <w:rPr>
                                <w:sz w:val="24"/>
                                <w:u w:val="single"/>
                              </w:rPr>
                            </w:pPr>
                            <w:r>
                              <w:rPr>
                                <w:rFonts w:hint="eastAsia"/>
                                <w:sz w:val="24"/>
                                <w:u w:val="single"/>
                              </w:rPr>
                              <w:t xml:space="preserve">                                                                     </w:t>
                            </w:r>
                          </w:p>
                          <w:p w:rsidR="00040C04" w:rsidRDefault="00040C04" w:rsidP="007C0D8D">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040C04" w:rsidRPr="00A555AF" w:rsidRDefault="00040C04" w:rsidP="007C0D8D">
                            <w:pPr>
                              <w:snapToGrid w:val="0"/>
                              <w:spacing w:line="480" w:lineRule="atLeast"/>
                              <w:rPr>
                                <w:sz w:val="24"/>
                                <w:u w:val="single"/>
                              </w:rPr>
                            </w:pPr>
                            <w:r>
                              <w:rPr>
                                <w:rFonts w:hint="eastAsia"/>
                                <w:sz w:val="24"/>
                              </w:rPr>
                              <w:t>附：身份证号码：</w:t>
                            </w:r>
                            <w:r>
                              <w:rPr>
                                <w:rFonts w:hint="eastAsia"/>
                                <w:sz w:val="24"/>
                                <w:u w:val="single"/>
                              </w:rPr>
                              <w:t xml:space="preserve">                                 </w:t>
                            </w:r>
                          </w:p>
                          <w:p w:rsidR="00040C04" w:rsidRDefault="00040C04" w:rsidP="007C0D8D">
                            <w:pPr>
                              <w:snapToGrid w:val="0"/>
                              <w:spacing w:line="480" w:lineRule="atLeast"/>
                              <w:ind w:firstLineChars="200" w:firstLine="480"/>
                              <w:rPr>
                                <w:sz w:val="24"/>
                              </w:rPr>
                            </w:pPr>
                          </w:p>
                          <w:p w:rsidR="00040C04" w:rsidRDefault="00040C04" w:rsidP="007C0D8D">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040C04" w:rsidRDefault="00040C04" w:rsidP="007C0D8D">
                            <w:pPr>
                              <w:snapToGrid w:val="0"/>
                              <w:spacing w:line="480" w:lineRule="atLeast"/>
                              <w:ind w:firstLineChars="200" w:firstLine="480"/>
                              <w:rPr>
                                <w:sz w:val="24"/>
                              </w:rPr>
                            </w:pPr>
                            <w:r>
                              <w:rPr>
                                <w:rFonts w:hint="eastAsia"/>
                                <w:sz w:val="24"/>
                              </w:rPr>
                              <w:t>授权单位：（盖章）</w:t>
                            </w:r>
                          </w:p>
                          <w:p w:rsidR="00040C04" w:rsidRDefault="00040C04" w:rsidP="007C0D8D">
                            <w:pPr>
                              <w:ind w:firstLineChars="2175" w:firstLine="5220"/>
                              <w:rPr>
                                <w:sz w:val="24"/>
                              </w:rPr>
                            </w:pPr>
                          </w:p>
                          <w:p w:rsidR="00040C04" w:rsidRDefault="00040C04" w:rsidP="007C0D8D">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">
                <v:textbox>
                  <w:txbxContent>
                    <w:p w:rsidR="00040C04" w:rsidRPr="00A555AF" w:rsidRDefault="00040C04" w:rsidP="007C0D8D">
                      <w:pPr>
                        <w:spacing w:beforeLines="50" w:before="156"/>
                        <w:ind w:firstLineChars="200" w:firstLine="480"/>
                        <w:rPr>
                          <w:sz w:val="24"/>
                          <w:u w:val="single"/>
                        </w:rPr>
                      </w:pPr>
                      <w:r>
                        <w:rPr>
                          <w:rFonts w:hint="eastAsia"/>
                          <w:sz w:val="24"/>
                        </w:rPr>
                        <w:t>兹授权</w:t>
                      </w:r>
                      <w:r>
                        <w:rPr>
                          <w:rFonts w:hint="eastAsia"/>
                          <w:sz w:val="24"/>
                          <w:u w:val="single"/>
                        </w:rPr>
                        <w:t xml:space="preserve">         </w:t>
                      </w:r>
                      <w:r>
                        <w:rPr>
                          <w:rFonts w:hint="eastAsia"/>
                          <w:sz w:val="24"/>
                        </w:rPr>
                        <w:t>为我方委托代理人，其权限是：</w:t>
                      </w:r>
                      <w:r>
                        <w:rPr>
                          <w:rFonts w:hint="eastAsia"/>
                          <w:sz w:val="24"/>
                          <w:u w:val="single"/>
                        </w:rPr>
                        <w:t xml:space="preserve">                                               </w:t>
                      </w:r>
                    </w:p>
                    <w:p w:rsidR="00040C04" w:rsidRPr="00A555AF" w:rsidRDefault="00040C04" w:rsidP="007C0D8D">
                      <w:pPr>
                        <w:spacing w:beforeLines="50" w:before="156"/>
                        <w:rPr>
                          <w:sz w:val="24"/>
                          <w:u w:val="single"/>
                        </w:rPr>
                      </w:pPr>
                      <w:r>
                        <w:rPr>
                          <w:rFonts w:hint="eastAsia"/>
                          <w:sz w:val="24"/>
                          <w:u w:val="single"/>
                        </w:rPr>
                        <w:t xml:space="preserve">                                                                     </w:t>
                      </w:r>
                    </w:p>
                    <w:p w:rsidR="00040C04" w:rsidRDefault="00040C04" w:rsidP="007C0D8D">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040C04" w:rsidRPr="00A555AF" w:rsidRDefault="00040C04" w:rsidP="007C0D8D">
                      <w:pPr>
                        <w:snapToGrid w:val="0"/>
                        <w:spacing w:line="480" w:lineRule="atLeast"/>
                        <w:rPr>
                          <w:sz w:val="24"/>
                          <w:u w:val="single"/>
                        </w:rPr>
                      </w:pPr>
                      <w:r>
                        <w:rPr>
                          <w:rFonts w:hint="eastAsia"/>
                          <w:sz w:val="24"/>
                        </w:rPr>
                        <w:t>附：身份证号码：</w:t>
                      </w:r>
                      <w:r>
                        <w:rPr>
                          <w:rFonts w:hint="eastAsia"/>
                          <w:sz w:val="24"/>
                          <w:u w:val="single"/>
                        </w:rPr>
                        <w:t xml:space="preserve">                                 </w:t>
                      </w:r>
                    </w:p>
                    <w:p w:rsidR="00040C04" w:rsidRDefault="00040C04" w:rsidP="007C0D8D">
                      <w:pPr>
                        <w:snapToGrid w:val="0"/>
                        <w:spacing w:line="480" w:lineRule="atLeast"/>
                        <w:ind w:firstLineChars="200" w:firstLine="480"/>
                        <w:rPr>
                          <w:sz w:val="24"/>
                        </w:rPr>
                      </w:pPr>
                    </w:p>
                    <w:p w:rsidR="00040C04" w:rsidRDefault="00040C04" w:rsidP="007C0D8D">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040C04" w:rsidRDefault="00040C04" w:rsidP="007C0D8D">
                      <w:pPr>
                        <w:snapToGrid w:val="0"/>
                        <w:spacing w:line="480" w:lineRule="atLeast"/>
                        <w:ind w:firstLineChars="200" w:firstLine="480"/>
                        <w:rPr>
                          <w:sz w:val="24"/>
                        </w:rPr>
                      </w:pPr>
                      <w:r>
                        <w:rPr>
                          <w:rFonts w:hint="eastAsia"/>
                          <w:sz w:val="24"/>
                        </w:rPr>
                        <w:t>授权单位：（盖章）</w:t>
                      </w:r>
                    </w:p>
                    <w:p w:rsidR="00040C04" w:rsidRDefault="00040C04" w:rsidP="007C0D8D">
                      <w:pPr>
                        <w:ind w:firstLineChars="2175" w:firstLine="5220"/>
                        <w:rPr>
                          <w:sz w:val="24"/>
                        </w:rPr>
                      </w:pPr>
                    </w:p>
                    <w:p w:rsidR="00040C04" w:rsidRDefault="00040C04" w:rsidP="007C0D8D">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v:textbox>
              </v:shape>
            </w:pict>
          </mc:Fallback>
        </mc:AlternateContent>
      </w: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r w:rsidRPr="003D1D8A">
        <w:rPr>
          <w:rFonts w:ascii="宋体" w:hAnsi="宋体"/>
          <w:color w:val="000000"/>
          <w:szCs w:val="21"/>
        </w:rPr>
        <w:t>注：按提供的格式或使用从工商管理部门购买的格式填写</w:t>
      </w:r>
    </w:p>
    <w:p w:rsidR="007C0D8D" w:rsidRPr="003D1D8A" w:rsidRDefault="007C0D8D" w:rsidP="007C0D8D">
      <w:pPr>
        <w:tabs>
          <w:tab w:val="left" w:pos="630"/>
        </w:tabs>
        <w:rPr>
          <w:rFonts w:ascii="宋体" w:hAnsi="宋体"/>
          <w:color w:val="000000"/>
          <w:szCs w:val="21"/>
        </w:rPr>
      </w:pPr>
    </w:p>
    <w:p w:rsidR="007C0D8D" w:rsidRPr="003D1D8A" w:rsidRDefault="007C0D8D" w:rsidP="007C0D8D">
      <w:pPr>
        <w:spacing w:line="360" w:lineRule="auto"/>
        <w:rPr>
          <w:rFonts w:ascii="宋体" w:hAnsi="宋体"/>
          <w:color w:val="000000"/>
          <w:szCs w:val="21"/>
        </w:rPr>
      </w:pPr>
    </w:p>
    <w:p w:rsidR="007C0D8D" w:rsidRPr="003D1D8A" w:rsidRDefault="007C0D8D" w:rsidP="007C0D8D">
      <w:pPr>
        <w:spacing w:line="360" w:lineRule="auto"/>
        <w:rPr>
          <w:rFonts w:ascii="宋体" w:hAnsi="宋体"/>
          <w:color w:val="000000"/>
          <w:szCs w:val="21"/>
        </w:rPr>
      </w:pPr>
    </w:p>
    <w:p w:rsidR="007C0D8D" w:rsidRPr="003D1D8A" w:rsidRDefault="007C0D8D" w:rsidP="007C0D8D">
      <w:pPr>
        <w:spacing w:line="360" w:lineRule="auto"/>
        <w:rPr>
          <w:rFonts w:ascii="宋体" w:hAnsi="宋体"/>
          <w:b/>
          <w:color w:val="000000"/>
          <w:szCs w:val="21"/>
        </w:rPr>
      </w:pPr>
      <w:r w:rsidRPr="003D1D8A">
        <w:rPr>
          <w:rFonts w:ascii="宋体" w:hAnsi="宋体" w:hint="eastAsia"/>
          <w:color w:val="000000"/>
          <w:szCs w:val="21"/>
        </w:rPr>
        <w:t>注：1、</w:t>
      </w:r>
      <w:r w:rsidRPr="003D1D8A">
        <w:rPr>
          <w:rFonts w:ascii="宋体" w:hAnsi="宋体" w:hint="eastAsia"/>
          <w:b/>
          <w:color w:val="000000"/>
          <w:szCs w:val="21"/>
        </w:rPr>
        <w:t>须附委托代理人身份证复印件；</w:t>
      </w:r>
    </w:p>
    <w:p w:rsidR="007C0D8D" w:rsidRPr="003D1D8A" w:rsidRDefault="007C0D8D" w:rsidP="007C0D8D">
      <w:pPr>
        <w:spacing w:line="360" w:lineRule="auto"/>
        <w:ind w:firstLineChars="200" w:firstLine="420"/>
        <w:rPr>
          <w:rFonts w:ascii="宋体" w:hAnsi="宋体"/>
          <w:color w:val="000000"/>
          <w:szCs w:val="21"/>
        </w:rPr>
      </w:pPr>
      <w:r w:rsidRPr="003D1D8A">
        <w:rPr>
          <w:rFonts w:ascii="宋体" w:hAnsi="宋体" w:hint="eastAsia"/>
          <w:color w:val="000000"/>
          <w:szCs w:val="21"/>
        </w:rPr>
        <w:t xml:space="preserve">2、法定代表人证明书和法定代表人授权委托书也可以采用工商部门统一印制的格式。 </w:t>
      </w:r>
    </w:p>
    <w:p w:rsidR="007C0D8D" w:rsidRPr="003D1D8A" w:rsidRDefault="007C0D8D" w:rsidP="007C0D8D">
      <w:pPr>
        <w:pStyle w:val="5"/>
        <w:rPr>
          <w:rFonts w:ascii="宋体" w:hAnsi="宋体"/>
          <w:color w:val="000000"/>
          <w:sz w:val="24"/>
          <w:szCs w:val="24"/>
        </w:rPr>
      </w:pPr>
      <w:r w:rsidRPr="003D1D8A">
        <w:rPr>
          <w:rFonts w:ascii="宋体" w:hAnsi="宋体"/>
          <w:color w:val="000000"/>
          <w:sz w:val="24"/>
          <w:szCs w:val="24"/>
        </w:rPr>
        <w:lastRenderedPageBreak/>
        <w:t>格式</w:t>
      </w:r>
      <w:r w:rsidRPr="003D1D8A">
        <w:rPr>
          <w:rFonts w:ascii="宋体" w:hAnsi="宋体" w:hint="eastAsia"/>
          <w:color w:val="000000"/>
          <w:sz w:val="24"/>
          <w:szCs w:val="24"/>
        </w:rPr>
        <w:t>四</w:t>
      </w:r>
      <w:r w:rsidRPr="003D1D8A">
        <w:rPr>
          <w:rFonts w:ascii="宋体" w:hAnsi="宋体"/>
          <w:color w:val="000000"/>
          <w:sz w:val="24"/>
          <w:szCs w:val="24"/>
        </w:rPr>
        <w:t>：</w:t>
      </w:r>
    </w:p>
    <w:p w:rsidR="007C0D8D" w:rsidRPr="003D1D8A" w:rsidRDefault="007C0D8D" w:rsidP="007C0D8D">
      <w:pPr>
        <w:widowControl/>
        <w:snapToGrid w:val="0"/>
        <w:spacing w:line="360" w:lineRule="auto"/>
        <w:ind w:right="102"/>
        <w:jc w:val="center"/>
        <w:rPr>
          <w:rFonts w:ascii="宋体" w:hAnsi="宋体"/>
          <w:b/>
          <w:color w:val="000000"/>
          <w:sz w:val="24"/>
        </w:rPr>
      </w:pPr>
      <w:r>
        <w:rPr>
          <w:rFonts w:hint="eastAsia"/>
          <w:b/>
          <w:color w:val="000000"/>
          <w:sz w:val="44"/>
        </w:rPr>
        <w:t>报价</w:t>
      </w:r>
      <w:r w:rsidRPr="003D1D8A">
        <w:rPr>
          <w:rFonts w:hint="eastAsia"/>
          <w:b/>
          <w:color w:val="000000"/>
          <w:sz w:val="44"/>
        </w:rPr>
        <w:t>申请承诺书</w:t>
      </w:r>
    </w:p>
    <w:p w:rsidR="007C0D8D" w:rsidRPr="003D1D8A" w:rsidRDefault="007C0D8D" w:rsidP="007C0D8D">
      <w:pPr>
        <w:spacing w:line="360" w:lineRule="auto"/>
        <w:rPr>
          <w:color w:val="000000"/>
          <w:sz w:val="24"/>
        </w:rPr>
      </w:pPr>
      <w:r w:rsidRPr="003D1D8A">
        <w:rPr>
          <w:color w:val="000000"/>
          <w:sz w:val="24"/>
        </w:rPr>
        <w:t>致</w:t>
      </w:r>
      <w:r>
        <w:rPr>
          <w:rFonts w:hint="eastAsia"/>
          <w:color w:val="000000"/>
          <w:sz w:val="24"/>
        </w:rPr>
        <w:t>中国对外贸易广州展览总公司</w:t>
      </w:r>
      <w:r w:rsidRPr="003D1D8A">
        <w:rPr>
          <w:color w:val="000000"/>
          <w:sz w:val="24"/>
        </w:rPr>
        <w:t>：</w:t>
      </w:r>
    </w:p>
    <w:p w:rsidR="007C0D8D" w:rsidRPr="003D1D8A" w:rsidRDefault="007C0D8D" w:rsidP="007C0D8D">
      <w:pPr>
        <w:spacing w:line="360" w:lineRule="auto"/>
        <w:ind w:firstLine="435"/>
        <w:rPr>
          <w:color w:val="000000"/>
          <w:sz w:val="24"/>
        </w:rPr>
      </w:pPr>
      <w:r w:rsidRPr="003D1D8A">
        <w:rPr>
          <w:color w:val="000000"/>
          <w:sz w:val="24"/>
        </w:rPr>
        <w:t>我方</w:t>
      </w:r>
      <w:r w:rsidRPr="003D1D8A">
        <w:rPr>
          <w:rFonts w:hint="eastAsia"/>
          <w:color w:val="000000"/>
          <w:sz w:val="24"/>
        </w:rPr>
        <w:t>申请</w:t>
      </w:r>
      <w:r w:rsidRPr="003D1D8A">
        <w:rPr>
          <w:color w:val="000000"/>
          <w:sz w:val="24"/>
        </w:rPr>
        <w:t>参与项目</w:t>
      </w:r>
      <w:r>
        <w:rPr>
          <w:rFonts w:hint="eastAsia"/>
          <w:color w:val="000000"/>
          <w:sz w:val="24"/>
        </w:rPr>
        <w:t>报价</w:t>
      </w:r>
      <w:r w:rsidRPr="003D1D8A">
        <w:rPr>
          <w:color w:val="000000"/>
          <w:sz w:val="24"/>
        </w:rPr>
        <w:t>，在此郑重承诺我方</w:t>
      </w:r>
      <w:proofErr w:type="gramStart"/>
      <w:r w:rsidRPr="003D1D8A">
        <w:rPr>
          <w:color w:val="000000"/>
          <w:sz w:val="24"/>
        </w:rPr>
        <w:t>无下列</w:t>
      </w:r>
      <w:proofErr w:type="gramEnd"/>
      <w:r w:rsidRPr="003D1D8A">
        <w:rPr>
          <w:color w:val="000000"/>
          <w:sz w:val="24"/>
        </w:rPr>
        <w:t>任何一种情况：</w:t>
      </w:r>
    </w:p>
    <w:p w:rsidR="007C0D8D" w:rsidRPr="003D1D8A" w:rsidRDefault="007C0D8D" w:rsidP="007C0D8D">
      <w:pPr>
        <w:spacing w:line="360" w:lineRule="auto"/>
        <w:ind w:firstLineChars="200" w:firstLine="480"/>
        <w:rPr>
          <w:color w:val="000000"/>
          <w:sz w:val="24"/>
        </w:rPr>
      </w:pPr>
      <w:r w:rsidRPr="003D1D8A">
        <w:rPr>
          <w:color w:val="000000"/>
          <w:kern w:val="0"/>
          <w:sz w:val="24"/>
        </w:rPr>
        <w:t>一、因腐败或欺诈行为而被政府或项目业主宣布取消</w:t>
      </w:r>
      <w:r>
        <w:rPr>
          <w:rFonts w:hint="eastAsia"/>
          <w:color w:val="000000"/>
          <w:kern w:val="0"/>
          <w:sz w:val="24"/>
        </w:rPr>
        <w:t>报价</w:t>
      </w:r>
      <w:r w:rsidRPr="003D1D8A">
        <w:rPr>
          <w:color w:val="000000"/>
          <w:kern w:val="0"/>
          <w:sz w:val="24"/>
        </w:rPr>
        <w:t>资格；</w:t>
      </w:r>
    </w:p>
    <w:p w:rsidR="007C0D8D" w:rsidRPr="003D1D8A" w:rsidRDefault="007C0D8D" w:rsidP="007C0D8D">
      <w:pPr>
        <w:spacing w:line="360" w:lineRule="auto"/>
        <w:ind w:firstLineChars="200" w:firstLine="480"/>
        <w:rPr>
          <w:color w:val="000000"/>
          <w:sz w:val="24"/>
        </w:rPr>
      </w:pPr>
      <w:r w:rsidRPr="003D1D8A">
        <w:rPr>
          <w:color w:val="000000"/>
          <w:kern w:val="0"/>
          <w:sz w:val="24"/>
        </w:rPr>
        <w:t>二、被有关部门责令停业、企业财产被查封和冻结或者处于破产状态；</w:t>
      </w:r>
    </w:p>
    <w:p w:rsidR="007C0D8D" w:rsidRPr="003D1D8A" w:rsidRDefault="007C0D8D" w:rsidP="007C0D8D">
      <w:pPr>
        <w:spacing w:line="360" w:lineRule="auto"/>
        <w:ind w:firstLineChars="200" w:firstLine="480"/>
        <w:rPr>
          <w:bCs/>
          <w:color w:val="000000"/>
          <w:sz w:val="24"/>
        </w:rPr>
      </w:pPr>
      <w:r w:rsidRPr="003D1D8A">
        <w:rPr>
          <w:color w:val="000000"/>
          <w:kern w:val="0"/>
          <w:sz w:val="24"/>
        </w:rPr>
        <w:t>三、</w:t>
      </w:r>
      <w:r w:rsidRPr="003D1D8A">
        <w:rPr>
          <w:bCs/>
          <w:color w:val="000000"/>
          <w:sz w:val="24"/>
        </w:rPr>
        <w:t>联合体</w:t>
      </w:r>
      <w:r w:rsidRPr="003D1D8A">
        <w:rPr>
          <w:rFonts w:hint="eastAsia"/>
          <w:bCs/>
          <w:color w:val="000000"/>
          <w:sz w:val="24"/>
        </w:rPr>
        <w:t>、关联方关系</w:t>
      </w:r>
      <w:r w:rsidRPr="003D1D8A">
        <w:rPr>
          <w:bCs/>
          <w:color w:val="000000"/>
          <w:sz w:val="24"/>
        </w:rPr>
        <w:t>企业同时报名和</w:t>
      </w:r>
      <w:r>
        <w:rPr>
          <w:rFonts w:hint="eastAsia"/>
          <w:bCs/>
          <w:color w:val="000000"/>
          <w:sz w:val="24"/>
        </w:rPr>
        <w:t>报价</w:t>
      </w:r>
      <w:r w:rsidRPr="003D1D8A">
        <w:rPr>
          <w:bCs/>
          <w:color w:val="000000"/>
          <w:sz w:val="24"/>
        </w:rPr>
        <w:t>。</w:t>
      </w:r>
    </w:p>
    <w:p w:rsidR="007C0D8D" w:rsidRPr="003D1D8A" w:rsidRDefault="007C0D8D" w:rsidP="007C0D8D">
      <w:pPr>
        <w:spacing w:line="360" w:lineRule="auto"/>
        <w:ind w:firstLineChars="200" w:firstLine="480"/>
        <w:rPr>
          <w:color w:val="000000"/>
          <w:sz w:val="24"/>
        </w:rPr>
      </w:pPr>
      <w:r w:rsidRPr="003D1D8A">
        <w:rPr>
          <w:color w:val="000000"/>
          <w:sz w:val="24"/>
        </w:rPr>
        <w:t>我方以上承诺若与事实不符，愿意承担由此而引发的一切后果并承担相应的法律责任。</w:t>
      </w:r>
    </w:p>
    <w:p w:rsidR="007C0D8D" w:rsidRPr="003D1D8A" w:rsidRDefault="007C0D8D" w:rsidP="007C0D8D">
      <w:pPr>
        <w:spacing w:line="360" w:lineRule="auto"/>
        <w:rPr>
          <w:color w:val="000000"/>
          <w:sz w:val="24"/>
        </w:rPr>
      </w:pPr>
      <w:r w:rsidRPr="003D1D8A">
        <w:rPr>
          <w:color w:val="000000"/>
          <w:sz w:val="24"/>
        </w:rPr>
        <w:t>特此承诺。</w:t>
      </w:r>
    </w:p>
    <w:p w:rsidR="007C0D8D" w:rsidRPr="003D1D8A" w:rsidRDefault="007C0D8D" w:rsidP="007C0D8D">
      <w:pPr>
        <w:adjustRightInd w:val="0"/>
        <w:snapToGrid w:val="0"/>
        <w:spacing w:line="360" w:lineRule="auto"/>
        <w:ind w:firstLineChars="2450" w:firstLine="5880"/>
        <w:rPr>
          <w:color w:val="000000"/>
          <w:sz w:val="24"/>
        </w:rPr>
      </w:pPr>
    </w:p>
    <w:p w:rsidR="007C0D8D" w:rsidRPr="003D1D8A" w:rsidRDefault="007C0D8D" w:rsidP="007C0D8D">
      <w:pPr>
        <w:adjustRightInd w:val="0"/>
        <w:snapToGrid w:val="0"/>
        <w:spacing w:line="360" w:lineRule="auto"/>
        <w:ind w:firstLineChars="2450" w:firstLine="5880"/>
        <w:rPr>
          <w:color w:val="000000"/>
          <w:sz w:val="24"/>
        </w:rPr>
      </w:pPr>
    </w:p>
    <w:p w:rsidR="007C0D8D" w:rsidRPr="003D1D8A" w:rsidRDefault="007C0D8D" w:rsidP="007C0D8D">
      <w:pPr>
        <w:adjustRightInd w:val="0"/>
        <w:snapToGrid w:val="0"/>
        <w:spacing w:line="360" w:lineRule="auto"/>
        <w:ind w:firstLineChars="1750" w:firstLine="4200"/>
        <w:rPr>
          <w:color w:val="000000"/>
          <w:sz w:val="24"/>
        </w:rPr>
      </w:pPr>
      <w:r>
        <w:rPr>
          <w:rFonts w:hint="eastAsia"/>
          <w:color w:val="000000"/>
          <w:sz w:val="24"/>
        </w:rPr>
        <w:t>报价</w:t>
      </w:r>
      <w:r w:rsidRPr="003D1D8A">
        <w:rPr>
          <w:rFonts w:hint="eastAsia"/>
          <w:color w:val="000000"/>
          <w:sz w:val="24"/>
        </w:rPr>
        <w:t>申请</w:t>
      </w:r>
      <w:r w:rsidRPr="003D1D8A">
        <w:rPr>
          <w:color w:val="000000"/>
          <w:sz w:val="24"/>
        </w:rPr>
        <w:t>人名称</w:t>
      </w:r>
      <w:r w:rsidRPr="003D1D8A">
        <w:rPr>
          <w:rFonts w:hint="eastAsia"/>
          <w:color w:val="000000"/>
          <w:sz w:val="24"/>
        </w:rPr>
        <w:t>（</w:t>
      </w:r>
      <w:r w:rsidRPr="003D1D8A">
        <w:rPr>
          <w:color w:val="000000"/>
          <w:sz w:val="24"/>
        </w:rPr>
        <w:t>盖公章）</w:t>
      </w:r>
      <w:r>
        <w:rPr>
          <w:rFonts w:hint="eastAsia"/>
          <w:color w:val="000000"/>
          <w:sz w:val="24"/>
        </w:rPr>
        <w:t>：</w:t>
      </w:r>
    </w:p>
    <w:p w:rsidR="007C0D8D" w:rsidRPr="003D1D8A" w:rsidRDefault="007C0D8D" w:rsidP="007C0D8D">
      <w:pPr>
        <w:tabs>
          <w:tab w:val="left" w:pos="4320"/>
        </w:tabs>
        <w:spacing w:line="360" w:lineRule="auto"/>
        <w:jc w:val="center"/>
        <w:rPr>
          <w:rFonts w:ascii="宋体"/>
          <w:color w:val="000000"/>
          <w:sz w:val="24"/>
        </w:rPr>
      </w:pPr>
      <w:r>
        <w:rPr>
          <w:rFonts w:ascii="宋体" w:hint="eastAsia"/>
          <w:color w:val="000000"/>
          <w:sz w:val="24"/>
        </w:rPr>
        <w:t xml:space="preserve">               </w:t>
      </w:r>
      <w:r w:rsidRPr="003D1D8A">
        <w:rPr>
          <w:rFonts w:ascii="宋体" w:hint="eastAsia"/>
          <w:color w:val="000000"/>
          <w:sz w:val="24"/>
        </w:rPr>
        <w:t>法定代表人或授权代表（签名或盖章）：</w:t>
      </w:r>
    </w:p>
    <w:p w:rsidR="007C0D8D" w:rsidRPr="003D1D8A" w:rsidRDefault="007C0D8D" w:rsidP="007C0D8D">
      <w:pPr>
        <w:adjustRightInd w:val="0"/>
        <w:snapToGrid w:val="0"/>
        <w:spacing w:line="360" w:lineRule="auto"/>
        <w:ind w:firstLineChars="1850" w:firstLine="4440"/>
        <w:rPr>
          <w:color w:val="000000"/>
          <w:sz w:val="24"/>
        </w:rPr>
      </w:pPr>
    </w:p>
    <w:p w:rsidR="007C0D8D" w:rsidRPr="00317CE9" w:rsidRDefault="007C0D8D" w:rsidP="007C0D8D">
      <w:pPr>
        <w:spacing w:line="360" w:lineRule="auto"/>
        <w:rPr>
          <w:color w:val="000000"/>
          <w:sz w:val="24"/>
        </w:rPr>
      </w:pPr>
    </w:p>
    <w:p w:rsidR="007C0D8D" w:rsidRPr="003D1D8A" w:rsidRDefault="007C0D8D" w:rsidP="007C0D8D">
      <w:pPr>
        <w:spacing w:line="360" w:lineRule="auto"/>
        <w:ind w:firstLineChars="2050" w:firstLine="4920"/>
        <w:rPr>
          <w:color w:val="000000"/>
          <w:sz w:val="24"/>
        </w:rPr>
      </w:pPr>
      <w:r w:rsidRPr="003D1D8A">
        <w:rPr>
          <w:color w:val="000000"/>
          <w:sz w:val="24"/>
        </w:rPr>
        <w:t>日期：</w:t>
      </w:r>
    </w:p>
    <w:p w:rsidR="003D6C06" w:rsidRPr="007C0D8D" w:rsidRDefault="003D6C06" w:rsidP="007C0D8D">
      <w:pPr>
        <w:spacing w:line="360" w:lineRule="auto"/>
        <w:rPr>
          <w:rFonts w:asciiTheme="minorEastAsia" w:hAnsiTheme="minorEastAsia"/>
          <w:color w:val="444444"/>
          <w:szCs w:val="21"/>
        </w:rPr>
      </w:pPr>
    </w:p>
    <w:sectPr w:rsidR="003D6C06" w:rsidRPr="007C0D8D" w:rsidSect="007C0D8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6A46" w:rsidRDefault="00086A46" w:rsidP="00F80B8D">
      <w:r>
        <w:separator/>
      </w:r>
    </w:p>
  </w:endnote>
  <w:endnote w:type="continuationSeparator" w:id="0">
    <w:p w:rsidR="00086A46" w:rsidRDefault="00086A46" w:rsidP="00F80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6A46" w:rsidRDefault="00086A46" w:rsidP="00F80B8D">
      <w:r>
        <w:separator/>
      </w:r>
    </w:p>
  </w:footnote>
  <w:footnote w:type="continuationSeparator" w:id="0">
    <w:p w:rsidR="00086A46" w:rsidRDefault="00086A46" w:rsidP="00F80B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1E72B3"/>
    <w:multiLevelType w:val="singleLevel"/>
    <w:tmpl w:val="AA1E72B3"/>
    <w:lvl w:ilvl="0">
      <w:start w:val="1"/>
      <w:numFmt w:val="decimal"/>
      <w:lvlText w:val="%1."/>
      <w:lvlJc w:val="left"/>
      <w:pPr>
        <w:tabs>
          <w:tab w:val="left" w:pos="312"/>
        </w:tabs>
      </w:pPr>
    </w:lvl>
  </w:abstractNum>
  <w:abstractNum w:abstractNumId="1">
    <w:nsid w:val="0F0C6101"/>
    <w:multiLevelType w:val="hybridMultilevel"/>
    <w:tmpl w:val="E4BCBEE4"/>
    <w:lvl w:ilvl="0" w:tplc="EDA458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FD47374"/>
    <w:multiLevelType w:val="hybridMultilevel"/>
    <w:tmpl w:val="470AD98C"/>
    <w:lvl w:ilvl="0" w:tplc="9A24DB0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0F35D51"/>
    <w:multiLevelType w:val="hybridMultilevel"/>
    <w:tmpl w:val="C4F4806E"/>
    <w:lvl w:ilvl="0" w:tplc="8C3AF86A">
      <w:start w:val="1"/>
      <w:numFmt w:val="decimal"/>
      <w:lvlText w:val="%1、"/>
      <w:lvlJc w:val="left"/>
      <w:pPr>
        <w:ind w:left="360" w:hanging="360"/>
      </w:pPr>
      <w:rPr>
        <w:rFonts w:hAnsi="宋体"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642197C"/>
    <w:multiLevelType w:val="hybridMultilevel"/>
    <w:tmpl w:val="E6108A56"/>
    <w:lvl w:ilvl="0" w:tplc="34AE50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9B91096"/>
    <w:multiLevelType w:val="hybridMultilevel"/>
    <w:tmpl w:val="B54CD91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nsid w:val="1A0E462E"/>
    <w:multiLevelType w:val="hybridMultilevel"/>
    <w:tmpl w:val="EE167590"/>
    <w:lvl w:ilvl="0" w:tplc="8CCE2CEE">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E2D6AE9"/>
    <w:multiLevelType w:val="hybridMultilevel"/>
    <w:tmpl w:val="C6A6883C"/>
    <w:lvl w:ilvl="0" w:tplc="129AFCB4">
      <w:start w:val="1"/>
      <w:numFmt w:val="decimal"/>
      <w:lvlText w:val="3.%1."/>
      <w:lvlJc w:val="left"/>
      <w:pPr>
        <w:ind w:left="985" w:hanging="420"/>
      </w:pPr>
      <w:rPr>
        <w:rFonts w:hint="eastAsia"/>
      </w:rPr>
    </w:lvl>
    <w:lvl w:ilvl="1" w:tplc="3650170E">
      <w:start w:val="1"/>
      <w:numFmt w:val="decimal"/>
      <w:suff w:val="space"/>
      <w:lvlText w:val="3.%2."/>
      <w:lvlJc w:val="left"/>
      <w:pPr>
        <w:ind w:left="42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26BF27AF"/>
    <w:multiLevelType w:val="hybridMultilevel"/>
    <w:tmpl w:val="C0E80A94"/>
    <w:lvl w:ilvl="0" w:tplc="DEC01E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29AA2612"/>
    <w:multiLevelType w:val="hybridMultilevel"/>
    <w:tmpl w:val="70888664"/>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0">
    <w:nsid w:val="30514DC9"/>
    <w:multiLevelType w:val="hybridMultilevel"/>
    <w:tmpl w:val="EB06DC14"/>
    <w:lvl w:ilvl="0" w:tplc="0409000F">
      <w:start w:val="1"/>
      <w:numFmt w:val="decimal"/>
      <w:lvlText w:val="%1."/>
      <w:lvlJc w:val="left"/>
      <w:pPr>
        <w:ind w:left="480" w:hanging="480"/>
      </w:pPr>
    </w:lvl>
    <w:lvl w:ilvl="1" w:tplc="A43E8E5E">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1">
    <w:nsid w:val="5B0B05AB"/>
    <w:multiLevelType w:val="hybridMultilevel"/>
    <w:tmpl w:val="D60290CC"/>
    <w:lvl w:ilvl="0" w:tplc="EC4830B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5F0C0E99"/>
    <w:multiLevelType w:val="hybridMultilevel"/>
    <w:tmpl w:val="8B92EA96"/>
    <w:lvl w:ilvl="0" w:tplc="8D34763E">
      <w:start w:val="1"/>
      <w:numFmt w:val="japaneseCounting"/>
      <w:lvlText w:val="%1、"/>
      <w:lvlJc w:val="left"/>
      <w:pPr>
        <w:ind w:left="840" w:hanging="48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3">
    <w:nsid w:val="6ED65BE0"/>
    <w:multiLevelType w:val="hybridMultilevel"/>
    <w:tmpl w:val="915CE840"/>
    <w:lvl w:ilvl="0" w:tplc="7D742826">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7BA705E4"/>
    <w:multiLevelType w:val="hybridMultilevel"/>
    <w:tmpl w:val="3762FF42"/>
    <w:lvl w:ilvl="0" w:tplc="0409000B">
      <w:start w:val="1"/>
      <w:numFmt w:val="bullet"/>
      <w:lvlText w:val=""/>
      <w:lvlJc w:val="left"/>
      <w:pPr>
        <w:ind w:left="945" w:hanging="420"/>
      </w:pPr>
      <w:rPr>
        <w:rFonts w:ascii="Wingdings" w:hAnsi="Wingdings" w:hint="default"/>
      </w:rPr>
    </w:lvl>
    <w:lvl w:ilvl="1" w:tplc="04090003" w:tentative="1">
      <w:start w:val="1"/>
      <w:numFmt w:val="bullet"/>
      <w:lvlText w:val=""/>
      <w:lvlJc w:val="left"/>
      <w:pPr>
        <w:ind w:left="1365" w:hanging="420"/>
      </w:pPr>
      <w:rPr>
        <w:rFonts w:ascii="Wingdings" w:hAnsi="Wingdings" w:hint="default"/>
      </w:rPr>
    </w:lvl>
    <w:lvl w:ilvl="2" w:tplc="04090005" w:tentative="1">
      <w:start w:val="1"/>
      <w:numFmt w:val="bullet"/>
      <w:lvlText w:val=""/>
      <w:lvlJc w:val="left"/>
      <w:pPr>
        <w:ind w:left="1785" w:hanging="420"/>
      </w:pPr>
      <w:rPr>
        <w:rFonts w:ascii="Wingdings" w:hAnsi="Wingdings" w:hint="default"/>
      </w:rPr>
    </w:lvl>
    <w:lvl w:ilvl="3" w:tplc="04090001" w:tentative="1">
      <w:start w:val="1"/>
      <w:numFmt w:val="bullet"/>
      <w:lvlText w:val=""/>
      <w:lvlJc w:val="left"/>
      <w:pPr>
        <w:ind w:left="2205" w:hanging="420"/>
      </w:pPr>
      <w:rPr>
        <w:rFonts w:ascii="Wingdings" w:hAnsi="Wingdings" w:hint="default"/>
      </w:rPr>
    </w:lvl>
    <w:lvl w:ilvl="4" w:tplc="04090003" w:tentative="1">
      <w:start w:val="1"/>
      <w:numFmt w:val="bullet"/>
      <w:lvlText w:val=""/>
      <w:lvlJc w:val="left"/>
      <w:pPr>
        <w:ind w:left="2625" w:hanging="420"/>
      </w:pPr>
      <w:rPr>
        <w:rFonts w:ascii="Wingdings" w:hAnsi="Wingdings" w:hint="default"/>
      </w:rPr>
    </w:lvl>
    <w:lvl w:ilvl="5" w:tplc="04090005" w:tentative="1">
      <w:start w:val="1"/>
      <w:numFmt w:val="bullet"/>
      <w:lvlText w:val=""/>
      <w:lvlJc w:val="left"/>
      <w:pPr>
        <w:ind w:left="3045" w:hanging="420"/>
      </w:pPr>
      <w:rPr>
        <w:rFonts w:ascii="Wingdings" w:hAnsi="Wingdings" w:hint="default"/>
      </w:rPr>
    </w:lvl>
    <w:lvl w:ilvl="6" w:tplc="04090001" w:tentative="1">
      <w:start w:val="1"/>
      <w:numFmt w:val="bullet"/>
      <w:lvlText w:val=""/>
      <w:lvlJc w:val="left"/>
      <w:pPr>
        <w:ind w:left="3465" w:hanging="420"/>
      </w:pPr>
      <w:rPr>
        <w:rFonts w:ascii="Wingdings" w:hAnsi="Wingdings" w:hint="default"/>
      </w:rPr>
    </w:lvl>
    <w:lvl w:ilvl="7" w:tplc="04090003" w:tentative="1">
      <w:start w:val="1"/>
      <w:numFmt w:val="bullet"/>
      <w:lvlText w:val=""/>
      <w:lvlJc w:val="left"/>
      <w:pPr>
        <w:ind w:left="3885" w:hanging="420"/>
      </w:pPr>
      <w:rPr>
        <w:rFonts w:ascii="Wingdings" w:hAnsi="Wingdings" w:hint="default"/>
      </w:rPr>
    </w:lvl>
    <w:lvl w:ilvl="8" w:tplc="04090005" w:tentative="1">
      <w:start w:val="1"/>
      <w:numFmt w:val="bullet"/>
      <w:lvlText w:val=""/>
      <w:lvlJc w:val="left"/>
      <w:pPr>
        <w:ind w:left="4305" w:hanging="420"/>
      </w:pPr>
      <w:rPr>
        <w:rFonts w:ascii="Wingdings" w:hAnsi="Wingdings" w:hint="default"/>
      </w:rPr>
    </w:lvl>
  </w:abstractNum>
  <w:num w:numId="1">
    <w:abstractNumId w:val="0"/>
  </w:num>
  <w:num w:numId="2">
    <w:abstractNumId w:val="1"/>
  </w:num>
  <w:num w:numId="3">
    <w:abstractNumId w:val="6"/>
  </w:num>
  <w:num w:numId="4">
    <w:abstractNumId w:val="12"/>
  </w:num>
  <w:num w:numId="5">
    <w:abstractNumId w:val="4"/>
  </w:num>
  <w:num w:numId="6">
    <w:abstractNumId w:val="2"/>
  </w:num>
  <w:num w:numId="7">
    <w:abstractNumId w:val="7"/>
  </w:num>
  <w:num w:numId="8">
    <w:abstractNumId w:val="5"/>
  </w:num>
  <w:num w:numId="9">
    <w:abstractNumId w:val="10"/>
  </w:num>
  <w:num w:numId="10">
    <w:abstractNumId w:val="13"/>
  </w:num>
  <w:num w:numId="11">
    <w:abstractNumId w:val="11"/>
  </w:num>
  <w:num w:numId="12">
    <w:abstractNumId w:val="8"/>
  </w:num>
  <w:num w:numId="13">
    <w:abstractNumId w:val="14"/>
  </w:num>
  <w:num w:numId="14">
    <w:abstractNumId w:val="9"/>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3822"/>
    <w:rsid w:val="00006014"/>
    <w:rsid w:val="000067F8"/>
    <w:rsid w:val="00040427"/>
    <w:rsid w:val="00040C04"/>
    <w:rsid w:val="000478A4"/>
    <w:rsid w:val="00047F8D"/>
    <w:rsid w:val="000608D7"/>
    <w:rsid w:val="0006799E"/>
    <w:rsid w:val="00086A46"/>
    <w:rsid w:val="000C7536"/>
    <w:rsid w:val="000E6F2F"/>
    <w:rsid w:val="000F1990"/>
    <w:rsid w:val="00124940"/>
    <w:rsid w:val="00162C62"/>
    <w:rsid w:val="0016469E"/>
    <w:rsid w:val="001D1243"/>
    <w:rsid w:val="00202B5F"/>
    <w:rsid w:val="00223BF6"/>
    <w:rsid w:val="002255E3"/>
    <w:rsid w:val="0025780C"/>
    <w:rsid w:val="002B66AF"/>
    <w:rsid w:val="002C5985"/>
    <w:rsid w:val="002D5B91"/>
    <w:rsid w:val="003200C7"/>
    <w:rsid w:val="003429CA"/>
    <w:rsid w:val="0037327D"/>
    <w:rsid w:val="00393DAD"/>
    <w:rsid w:val="003C4859"/>
    <w:rsid w:val="003D6C06"/>
    <w:rsid w:val="003E3B96"/>
    <w:rsid w:val="00425F8D"/>
    <w:rsid w:val="004A702F"/>
    <w:rsid w:val="004B30B2"/>
    <w:rsid w:val="004C603D"/>
    <w:rsid w:val="004C7373"/>
    <w:rsid w:val="004E2B59"/>
    <w:rsid w:val="00507636"/>
    <w:rsid w:val="00521C6C"/>
    <w:rsid w:val="005455BE"/>
    <w:rsid w:val="0054646F"/>
    <w:rsid w:val="00562809"/>
    <w:rsid w:val="0057326D"/>
    <w:rsid w:val="00581818"/>
    <w:rsid w:val="005835CB"/>
    <w:rsid w:val="00583B4D"/>
    <w:rsid w:val="005D5C61"/>
    <w:rsid w:val="00622A9C"/>
    <w:rsid w:val="006316D4"/>
    <w:rsid w:val="0064168F"/>
    <w:rsid w:val="006567F6"/>
    <w:rsid w:val="00680F45"/>
    <w:rsid w:val="00680F90"/>
    <w:rsid w:val="006A26B1"/>
    <w:rsid w:val="006B5BAC"/>
    <w:rsid w:val="00792402"/>
    <w:rsid w:val="007B0CB0"/>
    <w:rsid w:val="007B327B"/>
    <w:rsid w:val="007C0D8D"/>
    <w:rsid w:val="008159F6"/>
    <w:rsid w:val="00847142"/>
    <w:rsid w:val="008C6569"/>
    <w:rsid w:val="00900D76"/>
    <w:rsid w:val="0098292D"/>
    <w:rsid w:val="00994D36"/>
    <w:rsid w:val="009A783F"/>
    <w:rsid w:val="009C595C"/>
    <w:rsid w:val="009F38CE"/>
    <w:rsid w:val="00A370E3"/>
    <w:rsid w:val="00A41059"/>
    <w:rsid w:val="00A448A5"/>
    <w:rsid w:val="00A555D2"/>
    <w:rsid w:val="00A75329"/>
    <w:rsid w:val="00A83822"/>
    <w:rsid w:val="00AB51BD"/>
    <w:rsid w:val="00AF3189"/>
    <w:rsid w:val="00B51508"/>
    <w:rsid w:val="00B70FCB"/>
    <w:rsid w:val="00B919F7"/>
    <w:rsid w:val="00BA54E6"/>
    <w:rsid w:val="00BC69D2"/>
    <w:rsid w:val="00BE4F4A"/>
    <w:rsid w:val="00BF2834"/>
    <w:rsid w:val="00C15B66"/>
    <w:rsid w:val="00C6514B"/>
    <w:rsid w:val="00C750C2"/>
    <w:rsid w:val="00CB135E"/>
    <w:rsid w:val="00CC0E5A"/>
    <w:rsid w:val="00CD0D6E"/>
    <w:rsid w:val="00CE6C8A"/>
    <w:rsid w:val="00D203DC"/>
    <w:rsid w:val="00D42FAD"/>
    <w:rsid w:val="00D61CB6"/>
    <w:rsid w:val="00D765D8"/>
    <w:rsid w:val="00D80EC5"/>
    <w:rsid w:val="00E008B4"/>
    <w:rsid w:val="00E1401D"/>
    <w:rsid w:val="00E8335A"/>
    <w:rsid w:val="00EF422B"/>
    <w:rsid w:val="00F1491D"/>
    <w:rsid w:val="00F14976"/>
    <w:rsid w:val="00F51527"/>
    <w:rsid w:val="00F67728"/>
    <w:rsid w:val="00F80B8D"/>
    <w:rsid w:val="00FB049B"/>
    <w:rsid w:val="00FB4F4E"/>
    <w:rsid w:val="00FE2BEC"/>
    <w:rsid w:val="00FF5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040C04"/>
    <w:pPr>
      <w:keepNext/>
      <w:keepLines/>
      <w:spacing w:before="340" w:after="330" w:line="578" w:lineRule="auto"/>
      <w:outlineLvl w:val="0"/>
    </w:pPr>
    <w:rPr>
      <w:b/>
      <w:bCs/>
      <w:kern w:val="44"/>
      <w:sz w:val="44"/>
      <w:szCs w:val="44"/>
    </w:rPr>
  </w:style>
  <w:style w:type="paragraph" w:styleId="2">
    <w:name w:val="heading 2"/>
    <w:basedOn w:val="a"/>
    <w:next w:val="a0"/>
    <w:link w:val="2Char"/>
    <w:uiPriority w:val="99"/>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F80B8D"/>
    <w:rPr>
      <w:sz w:val="18"/>
      <w:szCs w:val="18"/>
    </w:rPr>
  </w:style>
  <w:style w:type="paragraph" w:styleId="a5">
    <w:name w:val="footer"/>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basedOn w:val="a1"/>
    <w:link w:val="a5"/>
    <w:uiPriority w:val="99"/>
    <w:rsid w:val="00F80B8D"/>
    <w:rPr>
      <w:sz w:val="18"/>
      <w:szCs w:val="18"/>
    </w:rPr>
  </w:style>
  <w:style w:type="paragraph" w:styleId="a6">
    <w:name w:val="List Paragraph"/>
    <w:basedOn w:val="a"/>
    <w:link w:val="Char1"/>
    <w:uiPriority w:val="34"/>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2"/>
    <w:uiPriority w:val="99"/>
    <w:semiHidden/>
    <w:unhideWhenUsed/>
    <w:rsid w:val="005D5C61"/>
    <w:pPr>
      <w:ind w:leftChars="2500" w:left="100"/>
    </w:pPr>
  </w:style>
  <w:style w:type="character" w:customStyle="1" w:styleId="Char2">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3">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aliases w:val="正文（首行缩进两字） Char Char Char Char Char Char Char Char Char Char Char Char Char Char Char Char Char Char Char Char Char Char Char Char Char Char Char Char Char Char Char Char Char Char Char Char Char Char Char Char Char Char Char Char Char,ind:txt,特点,段"/>
    <w:basedOn w:val="a"/>
    <w:link w:val="Char4"/>
    <w:unhideWhenUsed/>
    <w:rsid w:val="005D5C61"/>
    <w:pPr>
      <w:ind w:firstLineChars="200" w:firstLine="420"/>
    </w:pPr>
  </w:style>
  <w:style w:type="table" w:styleId="a9">
    <w:name w:val="Table Grid"/>
    <w:basedOn w:val="a2"/>
    <w:uiPriority w:val="39"/>
    <w:rsid w:val="00C750C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正文（首行缩进两字） Char Char Char Char Char Char Char Char Char Char Char Char Char Char Char Char Char Char Char Char Char Char Char Char Char Char Char Char Char Char Char Char Char Char Char Char Char Char Char Char Char Char Char Char Char Char"/>
    <w:link w:val="a0"/>
    <w:locked/>
    <w:rsid w:val="00507636"/>
  </w:style>
  <w:style w:type="paragraph" w:styleId="aa">
    <w:name w:val="Normal (Web)"/>
    <w:basedOn w:val="a"/>
    <w:rsid w:val="00507636"/>
    <w:pPr>
      <w:widowControl/>
      <w:spacing w:before="100" w:after="100"/>
      <w:jc w:val="left"/>
    </w:pPr>
    <w:rPr>
      <w:rFonts w:ascii="宋体" w:eastAsia="宋体" w:hAnsi="宋体" w:cs="Times New Roman"/>
      <w:kern w:val="0"/>
      <w:sz w:val="24"/>
      <w:szCs w:val="20"/>
    </w:rPr>
  </w:style>
  <w:style w:type="paragraph" w:styleId="21">
    <w:name w:val="Body Text Indent 2"/>
    <w:basedOn w:val="a"/>
    <w:link w:val="2Char1"/>
    <w:rsid w:val="00507636"/>
    <w:pPr>
      <w:spacing w:line="360" w:lineRule="auto"/>
      <w:ind w:firstLineChars="200" w:firstLine="640"/>
    </w:pPr>
    <w:rPr>
      <w:rFonts w:ascii="宋体" w:eastAsia="仿宋_GB2312" w:hAnsi="宋体" w:cs="Times New Roman"/>
      <w:sz w:val="32"/>
      <w:szCs w:val="24"/>
    </w:rPr>
  </w:style>
  <w:style w:type="character" w:customStyle="1" w:styleId="2Char1">
    <w:name w:val="正文文本缩进 2 Char"/>
    <w:basedOn w:val="a1"/>
    <w:link w:val="21"/>
    <w:rsid w:val="00507636"/>
    <w:rPr>
      <w:rFonts w:ascii="宋体" w:eastAsia="仿宋_GB2312" w:hAnsi="宋体" w:cs="Times New Roman"/>
      <w:sz w:val="32"/>
      <w:szCs w:val="24"/>
    </w:rPr>
  </w:style>
  <w:style w:type="character" w:customStyle="1" w:styleId="1Char">
    <w:name w:val="标题 1 Char"/>
    <w:basedOn w:val="a1"/>
    <w:link w:val="1"/>
    <w:uiPriority w:val="9"/>
    <w:rsid w:val="00040C04"/>
    <w:rPr>
      <w:b/>
      <w:bCs/>
      <w:kern w:val="44"/>
      <w:sz w:val="44"/>
      <w:szCs w:val="44"/>
    </w:rPr>
  </w:style>
  <w:style w:type="character" w:customStyle="1" w:styleId="Char1">
    <w:name w:val="列出段落 Char"/>
    <w:link w:val="a6"/>
    <w:uiPriority w:val="34"/>
    <w:qFormat/>
    <w:rsid w:val="00040C04"/>
    <w:rPr>
      <w:rFonts w:ascii="Times New Roman" w:eastAsia="宋体" w:hAnsi="Times New Roman" w:cs="Times New Roman"/>
      <w:szCs w:val="24"/>
    </w:rPr>
  </w:style>
  <w:style w:type="paragraph" w:customStyle="1" w:styleId="TableParagraph">
    <w:name w:val="Table Paragraph"/>
    <w:basedOn w:val="a"/>
    <w:uiPriority w:val="1"/>
    <w:qFormat/>
    <w:rsid w:val="00040C04"/>
    <w:pPr>
      <w:autoSpaceDE w:val="0"/>
      <w:autoSpaceDN w:val="0"/>
      <w:jc w:val="left"/>
    </w:pPr>
    <w:rPr>
      <w:rFonts w:ascii="微软雅黑" w:eastAsia="微软雅黑" w:hAnsi="微软雅黑" w:cs="微软雅黑"/>
      <w:kern w:val="0"/>
      <w:sz w:val="22"/>
      <w:lang w:val="zh-CN" w:bidi="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040C04"/>
    <w:pPr>
      <w:keepNext/>
      <w:keepLines/>
      <w:spacing w:before="340" w:after="330" w:line="578" w:lineRule="auto"/>
      <w:outlineLvl w:val="0"/>
    </w:pPr>
    <w:rPr>
      <w:b/>
      <w:bCs/>
      <w:kern w:val="44"/>
      <w:sz w:val="44"/>
      <w:szCs w:val="44"/>
    </w:rPr>
  </w:style>
  <w:style w:type="paragraph" w:styleId="2">
    <w:name w:val="heading 2"/>
    <w:basedOn w:val="a"/>
    <w:next w:val="a0"/>
    <w:link w:val="2Char"/>
    <w:uiPriority w:val="99"/>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F80B8D"/>
    <w:rPr>
      <w:sz w:val="18"/>
      <w:szCs w:val="18"/>
    </w:rPr>
  </w:style>
  <w:style w:type="paragraph" w:styleId="a5">
    <w:name w:val="footer"/>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basedOn w:val="a1"/>
    <w:link w:val="a5"/>
    <w:uiPriority w:val="99"/>
    <w:rsid w:val="00F80B8D"/>
    <w:rPr>
      <w:sz w:val="18"/>
      <w:szCs w:val="18"/>
    </w:rPr>
  </w:style>
  <w:style w:type="paragraph" w:styleId="a6">
    <w:name w:val="List Paragraph"/>
    <w:basedOn w:val="a"/>
    <w:link w:val="Char1"/>
    <w:uiPriority w:val="34"/>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2"/>
    <w:uiPriority w:val="99"/>
    <w:semiHidden/>
    <w:unhideWhenUsed/>
    <w:rsid w:val="005D5C61"/>
    <w:pPr>
      <w:ind w:leftChars="2500" w:left="100"/>
    </w:pPr>
  </w:style>
  <w:style w:type="character" w:customStyle="1" w:styleId="Char2">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3">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aliases w:val="正文（首行缩进两字） Char Char Char Char Char Char Char Char Char Char Char Char Char Char Char Char Char Char Char Char Char Char Char Char Char Char Char Char Char Char Char Char Char Char Char Char Char Char Char Char Char Char Char Char Char,ind:txt,特点,段"/>
    <w:basedOn w:val="a"/>
    <w:link w:val="Char4"/>
    <w:unhideWhenUsed/>
    <w:rsid w:val="005D5C61"/>
    <w:pPr>
      <w:ind w:firstLineChars="200" w:firstLine="420"/>
    </w:pPr>
  </w:style>
  <w:style w:type="table" w:styleId="a9">
    <w:name w:val="Table Grid"/>
    <w:basedOn w:val="a2"/>
    <w:uiPriority w:val="39"/>
    <w:rsid w:val="00C750C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正文（首行缩进两字） Char Char Char Char Char Char Char Char Char Char Char Char Char Char Char Char Char Char Char Char Char Char Char Char Char Char Char Char Char Char Char Char Char Char Char Char Char Char Char Char Char Char Char Char Char Char"/>
    <w:link w:val="a0"/>
    <w:locked/>
    <w:rsid w:val="00507636"/>
  </w:style>
  <w:style w:type="paragraph" w:styleId="aa">
    <w:name w:val="Normal (Web)"/>
    <w:basedOn w:val="a"/>
    <w:rsid w:val="00507636"/>
    <w:pPr>
      <w:widowControl/>
      <w:spacing w:before="100" w:after="100"/>
      <w:jc w:val="left"/>
    </w:pPr>
    <w:rPr>
      <w:rFonts w:ascii="宋体" w:eastAsia="宋体" w:hAnsi="宋体" w:cs="Times New Roman"/>
      <w:kern w:val="0"/>
      <w:sz w:val="24"/>
      <w:szCs w:val="20"/>
    </w:rPr>
  </w:style>
  <w:style w:type="paragraph" w:styleId="21">
    <w:name w:val="Body Text Indent 2"/>
    <w:basedOn w:val="a"/>
    <w:link w:val="2Char1"/>
    <w:rsid w:val="00507636"/>
    <w:pPr>
      <w:spacing w:line="360" w:lineRule="auto"/>
      <w:ind w:firstLineChars="200" w:firstLine="640"/>
    </w:pPr>
    <w:rPr>
      <w:rFonts w:ascii="宋体" w:eastAsia="仿宋_GB2312" w:hAnsi="宋体" w:cs="Times New Roman"/>
      <w:sz w:val="32"/>
      <w:szCs w:val="24"/>
    </w:rPr>
  </w:style>
  <w:style w:type="character" w:customStyle="1" w:styleId="2Char1">
    <w:name w:val="正文文本缩进 2 Char"/>
    <w:basedOn w:val="a1"/>
    <w:link w:val="21"/>
    <w:rsid w:val="00507636"/>
    <w:rPr>
      <w:rFonts w:ascii="宋体" w:eastAsia="仿宋_GB2312" w:hAnsi="宋体" w:cs="Times New Roman"/>
      <w:sz w:val="32"/>
      <w:szCs w:val="24"/>
    </w:rPr>
  </w:style>
  <w:style w:type="character" w:customStyle="1" w:styleId="1Char">
    <w:name w:val="标题 1 Char"/>
    <w:basedOn w:val="a1"/>
    <w:link w:val="1"/>
    <w:uiPriority w:val="9"/>
    <w:rsid w:val="00040C04"/>
    <w:rPr>
      <w:b/>
      <w:bCs/>
      <w:kern w:val="44"/>
      <w:sz w:val="44"/>
      <w:szCs w:val="44"/>
    </w:rPr>
  </w:style>
  <w:style w:type="character" w:customStyle="1" w:styleId="Char1">
    <w:name w:val="列出段落 Char"/>
    <w:link w:val="a6"/>
    <w:uiPriority w:val="34"/>
    <w:qFormat/>
    <w:rsid w:val="00040C04"/>
    <w:rPr>
      <w:rFonts w:ascii="Times New Roman" w:eastAsia="宋体" w:hAnsi="Times New Roman" w:cs="Times New Roman"/>
      <w:szCs w:val="24"/>
    </w:rPr>
  </w:style>
  <w:style w:type="paragraph" w:customStyle="1" w:styleId="TableParagraph">
    <w:name w:val="Table Paragraph"/>
    <w:basedOn w:val="a"/>
    <w:uiPriority w:val="1"/>
    <w:qFormat/>
    <w:rsid w:val="00040C04"/>
    <w:pPr>
      <w:autoSpaceDE w:val="0"/>
      <w:autoSpaceDN w:val="0"/>
      <w:jc w:val="left"/>
    </w:pPr>
    <w:rPr>
      <w:rFonts w:ascii="微软雅黑" w:eastAsia="微软雅黑" w:hAnsi="微软雅黑" w:cs="微软雅黑"/>
      <w:kern w:val="0"/>
      <w:sz w:val="2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8622570">
      <w:bodyDiv w:val="1"/>
      <w:marLeft w:val="0"/>
      <w:marRight w:val="0"/>
      <w:marTop w:val="0"/>
      <w:marBottom w:val="0"/>
      <w:divBdr>
        <w:top w:val="none" w:sz="0" w:space="0" w:color="auto"/>
        <w:left w:val="none" w:sz="0" w:space="0" w:color="auto"/>
        <w:bottom w:val="none" w:sz="0" w:space="0" w:color="auto"/>
        <w:right w:val="none" w:sz="0" w:space="0" w:color="auto"/>
      </w:divBdr>
    </w:div>
    <w:div w:id="2134785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98309A-D073-4079-806D-DD1C39583A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1047</Words>
  <Characters>5970</Characters>
  <Application>Microsoft Office Word</Application>
  <DocSecurity>0</DocSecurity>
  <Lines>49</Lines>
  <Paragraphs>14</Paragraphs>
  <ScaleCrop>false</ScaleCrop>
  <Company>Microsoft</Company>
  <LinksUpToDate>false</LinksUpToDate>
  <CharactersWithSpaces>7003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wancx</dc:creator>
  <cp:lastModifiedBy>万朝玺</cp:lastModifiedBy>
  <cp:revision>2</cp:revision>
  <cp:lastPrinted>2019-02-12T09:34:00Z</cp:lastPrinted>
  <dcterms:created xsi:type="dcterms:W3CDTF">2019-03-29T08:36:00Z</dcterms:created>
  <dcterms:modified xsi:type="dcterms:W3CDTF">2019-03-29T08:36:00Z</dcterms:modified>
</cp:coreProperties>
</file>